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812F" w14:textId="77777777" w:rsidR="0067598B" w:rsidRDefault="0067598B">
      <w:pPr>
        <w:pStyle w:val="BodyText"/>
        <w:spacing w:before="9"/>
        <w:rPr>
          <w:b/>
          <w:sz w:val="9"/>
        </w:rPr>
      </w:pPr>
    </w:p>
    <w:p w14:paraId="170BDCE4" w14:textId="77777777" w:rsidR="0067598B" w:rsidRDefault="00776718">
      <w:pPr>
        <w:spacing w:before="92"/>
        <w:ind w:left="2278" w:right="3397"/>
        <w:rPr>
          <w:b/>
          <w:sz w:val="28"/>
        </w:rPr>
      </w:pPr>
      <w:r>
        <w:rPr>
          <w:b/>
          <w:sz w:val="28"/>
        </w:rPr>
        <w:t>Care Quality Commission (CQC) FUNDAMENTAL STANDARDS</w:t>
      </w:r>
    </w:p>
    <w:p w14:paraId="3D25D11F" w14:textId="77777777" w:rsidR="0067598B" w:rsidRDefault="0067598B">
      <w:pPr>
        <w:pStyle w:val="BodyText"/>
        <w:rPr>
          <w:b/>
        </w:rPr>
      </w:pPr>
    </w:p>
    <w:p w14:paraId="6ED4783D" w14:textId="77777777" w:rsidR="0067598B" w:rsidRDefault="00776718">
      <w:pPr>
        <w:tabs>
          <w:tab w:val="left" w:pos="2277"/>
        </w:tabs>
        <w:spacing w:before="1"/>
        <w:ind w:left="117"/>
        <w:rPr>
          <w:b/>
          <w:sz w:val="24"/>
        </w:rPr>
      </w:pPr>
      <w:r>
        <w:rPr>
          <w:sz w:val="24"/>
        </w:rPr>
        <w:t>Policy</w:t>
      </w:r>
      <w:r>
        <w:rPr>
          <w:spacing w:val="-1"/>
          <w:sz w:val="24"/>
        </w:rPr>
        <w:t xml:space="preserve"> </w:t>
      </w:r>
      <w:r>
        <w:rPr>
          <w:sz w:val="24"/>
        </w:rPr>
        <w:t>title:</w:t>
      </w:r>
      <w:r>
        <w:rPr>
          <w:sz w:val="24"/>
        </w:rPr>
        <w:tab/>
      </w:r>
      <w:r>
        <w:rPr>
          <w:b/>
          <w:sz w:val="24"/>
        </w:rPr>
        <w:t>Complaints.</w:t>
      </w:r>
    </w:p>
    <w:p w14:paraId="68159E2A" w14:textId="77777777" w:rsidR="0067598B" w:rsidRDefault="0067598B">
      <w:pPr>
        <w:pStyle w:val="BodyText"/>
        <w:spacing w:before="11"/>
        <w:rPr>
          <w:b/>
          <w:sz w:val="23"/>
        </w:rPr>
      </w:pPr>
    </w:p>
    <w:p w14:paraId="2061A194" w14:textId="77777777" w:rsidR="0067598B" w:rsidRPr="008D1EF1" w:rsidRDefault="00776718" w:rsidP="008D1EF1">
      <w:pPr>
        <w:rPr>
          <w:b/>
          <w:sz w:val="24"/>
          <w:szCs w:val="24"/>
        </w:rPr>
      </w:pPr>
      <w:r w:rsidRPr="008D1EF1">
        <w:rPr>
          <w:sz w:val="24"/>
          <w:szCs w:val="24"/>
        </w:rPr>
        <w:t>Outcome:</w:t>
      </w:r>
      <w:r w:rsidRPr="008D1EF1">
        <w:rPr>
          <w:sz w:val="24"/>
          <w:szCs w:val="24"/>
        </w:rPr>
        <w:tab/>
      </w:r>
      <w:r w:rsidRPr="008D1EF1">
        <w:rPr>
          <w:b/>
          <w:sz w:val="24"/>
          <w:szCs w:val="24"/>
        </w:rPr>
        <w:t>People and those acting on their behalf, have their comments and complaints listened to and acted on effectively, and know that they will not be discriminated against for making a</w:t>
      </w:r>
      <w:r w:rsidRPr="008D1EF1">
        <w:rPr>
          <w:b/>
          <w:spacing w:val="-7"/>
          <w:sz w:val="24"/>
          <w:szCs w:val="24"/>
        </w:rPr>
        <w:t xml:space="preserve"> </w:t>
      </w:r>
      <w:r w:rsidRPr="008D1EF1">
        <w:rPr>
          <w:b/>
          <w:sz w:val="24"/>
          <w:szCs w:val="24"/>
        </w:rPr>
        <w:t>complaint.</w:t>
      </w:r>
    </w:p>
    <w:p w14:paraId="5C8068F4" w14:textId="77777777" w:rsidR="0067598B" w:rsidRDefault="0067598B">
      <w:pPr>
        <w:pStyle w:val="BodyText"/>
        <w:spacing w:before="1"/>
        <w:rPr>
          <w:b/>
        </w:rPr>
      </w:pPr>
    </w:p>
    <w:p w14:paraId="45474FB4" w14:textId="77777777" w:rsidR="0067598B" w:rsidRDefault="00776718">
      <w:pPr>
        <w:tabs>
          <w:tab w:val="left" w:pos="2277"/>
        </w:tabs>
        <w:ind w:left="117"/>
        <w:rPr>
          <w:b/>
          <w:sz w:val="24"/>
        </w:rPr>
      </w:pPr>
      <w:r>
        <w:rPr>
          <w:sz w:val="24"/>
        </w:rPr>
        <w:t>Authorised</w:t>
      </w:r>
      <w:r>
        <w:rPr>
          <w:spacing w:val="-2"/>
          <w:sz w:val="24"/>
        </w:rPr>
        <w:t xml:space="preserve"> </w:t>
      </w:r>
      <w:r>
        <w:rPr>
          <w:sz w:val="24"/>
        </w:rPr>
        <w:t>by:</w:t>
      </w:r>
      <w:r>
        <w:rPr>
          <w:sz w:val="24"/>
        </w:rPr>
        <w:tab/>
      </w:r>
      <w:r w:rsidR="00365088">
        <w:rPr>
          <w:sz w:val="24"/>
        </w:rPr>
        <w:t xml:space="preserve">Dr </w:t>
      </w:r>
      <w:proofErr w:type="spellStart"/>
      <w:r w:rsidR="00365088">
        <w:rPr>
          <w:sz w:val="24"/>
        </w:rPr>
        <w:t>Saadet</w:t>
      </w:r>
      <w:proofErr w:type="spellEnd"/>
      <w:r w:rsidR="00365088">
        <w:rPr>
          <w:sz w:val="24"/>
        </w:rPr>
        <w:t xml:space="preserve"> </w:t>
      </w:r>
      <w:proofErr w:type="spellStart"/>
      <w:r w:rsidR="00365088">
        <w:rPr>
          <w:sz w:val="24"/>
        </w:rPr>
        <w:t>Lauble</w:t>
      </w:r>
      <w:proofErr w:type="spellEnd"/>
    </w:p>
    <w:p w14:paraId="5BC977EB" w14:textId="77777777" w:rsidR="0067598B" w:rsidRDefault="00776718">
      <w:pPr>
        <w:pStyle w:val="Heading2"/>
        <w:ind w:left="2278" w:firstLine="0"/>
      </w:pPr>
      <w:r>
        <w:t>(CQC Nominated Individual)</w:t>
      </w:r>
    </w:p>
    <w:p w14:paraId="5B0A4FCE" w14:textId="77777777" w:rsidR="0067598B" w:rsidRDefault="0067598B">
      <w:pPr>
        <w:pStyle w:val="BodyText"/>
        <w:rPr>
          <w:b/>
        </w:rPr>
      </w:pPr>
    </w:p>
    <w:p w14:paraId="35A47F15" w14:textId="77777777" w:rsidR="0067598B" w:rsidRDefault="00776718">
      <w:pPr>
        <w:tabs>
          <w:tab w:val="left" w:pos="2277"/>
        </w:tabs>
        <w:ind w:left="117"/>
        <w:rPr>
          <w:b/>
          <w:sz w:val="24"/>
        </w:rPr>
      </w:pPr>
      <w:r>
        <w:rPr>
          <w:sz w:val="24"/>
        </w:rPr>
        <w:t>Issue</w:t>
      </w:r>
      <w:r>
        <w:rPr>
          <w:spacing w:val="-3"/>
          <w:sz w:val="24"/>
        </w:rPr>
        <w:t xml:space="preserve"> </w:t>
      </w:r>
      <w:r>
        <w:rPr>
          <w:sz w:val="24"/>
        </w:rPr>
        <w:t>date:</w:t>
      </w:r>
      <w:r>
        <w:rPr>
          <w:sz w:val="24"/>
        </w:rPr>
        <w:tab/>
      </w:r>
      <w:r>
        <w:rPr>
          <w:b/>
          <w:sz w:val="24"/>
        </w:rPr>
        <w:t>1 August 2020</w:t>
      </w:r>
    </w:p>
    <w:p w14:paraId="02AC1C07" w14:textId="77777777" w:rsidR="0067598B" w:rsidRDefault="0067598B">
      <w:pPr>
        <w:pStyle w:val="BodyText"/>
        <w:rPr>
          <w:b/>
        </w:rPr>
      </w:pPr>
    </w:p>
    <w:p w14:paraId="1FBBF264" w14:textId="77777777" w:rsidR="0067598B" w:rsidRDefault="00776718">
      <w:pPr>
        <w:tabs>
          <w:tab w:val="left" w:pos="2277"/>
        </w:tabs>
        <w:spacing w:line="276" w:lineRule="exact"/>
        <w:ind w:left="117"/>
        <w:rPr>
          <w:b/>
          <w:sz w:val="24"/>
        </w:rPr>
      </w:pPr>
      <w:r>
        <w:rPr>
          <w:sz w:val="24"/>
        </w:rPr>
        <w:t>Review</w:t>
      </w:r>
      <w:r>
        <w:rPr>
          <w:spacing w:val="-1"/>
          <w:sz w:val="24"/>
        </w:rPr>
        <w:t xml:space="preserve"> </w:t>
      </w:r>
      <w:r>
        <w:rPr>
          <w:sz w:val="24"/>
        </w:rPr>
        <w:t>date:</w:t>
      </w:r>
      <w:r>
        <w:rPr>
          <w:sz w:val="24"/>
        </w:rPr>
        <w:tab/>
      </w:r>
      <w:r>
        <w:rPr>
          <w:b/>
          <w:sz w:val="24"/>
        </w:rPr>
        <w:t>31 July 2021</w:t>
      </w:r>
    </w:p>
    <w:p w14:paraId="084EA280" w14:textId="77777777" w:rsidR="0067598B" w:rsidRDefault="00776718">
      <w:pPr>
        <w:spacing w:line="253" w:lineRule="exact"/>
        <w:ind w:left="2278"/>
      </w:pPr>
      <w:r>
        <w:t>(</w:t>
      </w:r>
      <w:proofErr w:type="gramStart"/>
      <w:r>
        <w:t>or</w:t>
      </w:r>
      <w:proofErr w:type="gramEnd"/>
      <w:r>
        <w:t xml:space="preserve"> before if there is a change in practice or circumstances)</w:t>
      </w:r>
    </w:p>
    <w:p w14:paraId="4BBCCD82" w14:textId="79F56BC4" w:rsidR="0067598B" w:rsidRDefault="0067598B">
      <w:pPr>
        <w:pStyle w:val="BodyText"/>
        <w:spacing w:before="3"/>
        <w:rPr>
          <w:sz w:val="13"/>
        </w:rPr>
      </w:pPr>
    </w:p>
    <w:p w14:paraId="2524D93B" w14:textId="77777777" w:rsidR="0067598B" w:rsidRDefault="0067598B">
      <w:pPr>
        <w:pStyle w:val="BodyText"/>
        <w:spacing w:before="8"/>
        <w:rPr>
          <w:sz w:val="17"/>
        </w:rPr>
      </w:pPr>
    </w:p>
    <w:p w14:paraId="11AE8095" w14:textId="77777777" w:rsidR="0067598B" w:rsidRDefault="00776718">
      <w:pPr>
        <w:pStyle w:val="Heading1"/>
        <w:ind w:left="1458" w:right="1458"/>
        <w:jc w:val="center"/>
      </w:pPr>
      <w:r>
        <w:t xml:space="preserve">Complaints Lead: </w:t>
      </w:r>
      <w:r w:rsidR="00365088">
        <w:t>Lucy Lewis</w:t>
      </w:r>
      <w:r>
        <w:t xml:space="preserve">, </w:t>
      </w:r>
      <w:r w:rsidR="00365088">
        <w:t>Assistant Practice Manager</w:t>
      </w:r>
    </w:p>
    <w:p w14:paraId="6E8786EE" w14:textId="2434001F" w:rsidR="0067598B" w:rsidRDefault="0067598B">
      <w:pPr>
        <w:pStyle w:val="BodyText"/>
        <w:spacing w:before="5"/>
        <w:rPr>
          <w:b/>
          <w:sz w:val="29"/>
        </w:rPr>
      </w:pPr>
    </w:p>
    <w:p w14:paraId="60503825" w14:textId="77777777" w:rsidR="0067598B" w:rsidRDefault="0067598B">
      <w:pPr>
        <w:pStyle w:val="BodyText"/>
        <w:spacing w:before="9"/>
        <w:rPr>
          <w:b/>
          <w:sz w:val="17"/>
        </w:rPr>
      </w:pPr>
    </w:p>
    <w:p w14:paraId="0086BBA3" w14:textId="77777777" w:rsidR="0067598B" w:rsidRDefault="00776718">
      <w:pPr>
        <w:pStyle w:val="Heading2"/>
        <w:numPr>
          <w:ilvl w:val="0"/>
          <w:numId w:val="5"/>
        </w:numPr>
        <w:tabs>
          <w:tab w:val="left" w:pos="837"/>
          <w:tab w:val="left" w:pos="839"/>
        </w:tabs>
        <w:spacing w:before="92"/>
        <w:ind w:hanging="722"/>
      </w:pPr>
      <w:r>
        <w:t>Policy</w:t>
      </w:r>
      <w:r>
        <w:rPr>
          <w:spacing w:val="-2"/>
        </w:rPr>
        <w:t xml:space="preserve"> </w:t>
      </w:r>
      <w:r>
        <w:t>statement</w:t>
      </w:r>
    </w:p>
    <w:p w14:paraId="4BD907AC" w14:textId="77777777" w:rsidR="0067598B" w:rsidRDefault="0067598B">
      <w:pPr>
        <w:pStyle w:val="BodyText"/>
        <w:rPr>
          <w:b/>
        </w:rPr>
      </w:pPr>
    </w:p>
    <w:p w14:paraId="600838CF" w14:textId="77777777" w:rsidR="0067598B" w:rsidRDefault="00776718">
      <w:pPr>
        <w:pStyle w:val="ListParagraph"/>
        <w:numPr>
          <w:ilvl w:val="1"/>
          <w:numId w:val="5"/>
        </w:numPr>
        <w:tabs>
          <w:tab w:val="left" w:pos="1558"/>
        </w:tabs>
        <w:spacing w:before="1"/>
        <w:ind w:right="113"/>
        <w:jc w:val="both"/>
        <w:rPr>
          <w:sz w:val="24"/>
        </w:rPr>
      </w:pPr>
      <w:r>
        <w:rPr>
          <w:sz w:val="24"/>
        </w:rPr>
        <w:t xml:space="preserve">Patients attending </w:t>
      </w:r>
      <w:r w:rsidR="00365088">
        <w:rPr>
          <w:sz w:val="24"/>
        </w:rPr>
        <w:t>The Eden Surgeries</w:t>
      </w:r>
      <w:r>
        <w:rPr>
          <w:sz w:val="24"/>
        </w:rPr>
        <w:t xml:space="preserve"> will have access to a complaints procedure in the event they are unhappy with any aspect of the service being</w:t>
      </w:r>
      <w:r>
        <w:rPr>
          <w:spacing w:val="-5"/>
          <w:sz w:val="24"/>
        </w:rPr>
        <w:t xml:space="preserve"> </w:t>
      </w:r>
      <w:r>
        <w:rPr>
          <w:sz w:val="24"/>
        </w:rPr>
        <w:t>provided.</w:t>
      </w:r>
    </w:p>
    <w:p w14:paraId="36785503" w14:textId="77777777" w:rsidR="0067598B" w:rsidRDefault="0067598B">
      <w:pPr>
        <w:pStyle w:val="BodyText"/>
      </w:pPr>
    </w:p>
    <w:p w14:paraId="41621893" w14:textId="77777777" w:rsidR="0067598B" w:rsidRDefault="00776718">
      <w:pPr>
        <w:pStyle w:val="ListParagraph"/>
        <w:numPr>
          <w:ilvl w:val="1"/>
          <w:numId w:val="5"/>
        </w:numPr>
        <w:tabs>
          <w:tab w:val="left" w:pos="1557"/>
          <w:tab w:val="left" w:pos="1558"/>
        </w:tabs>
        <w:rPr>
          <w:sz w:val="24"/>
        </w:rPr>
      </w:pPr>
      <w:r>
        <w:rPr>
          <w:sz w:val="24"/>
        </w:rPr>
        <w:t>Patients’ complaints and comments will be listened to and acted</w:t>
      </w:r>
      <w:r>
        <w:rPr>
          <w:spacing w:val="-10"/>
          <w:sz w:val="24"/>
        </w:rPr>
        <w:t xml:space="preserve"> </w:t>
      </w:r>
      <w:r>
        <w:rPr>
          <w:sz w:val="24"/>
        </w:rPr>
        <w:t>upon.</w:t>
      </w:r>
    </w:p>
    <w:p w14:paraId="6B5599FD" w14:textId="77777777" w:rsidR="0067598B" w:rsidRDefault="0067598B">
      <w:pPr>
        <w:pStyle w:val="BodyText"/>
      </w:pPr>
    </w:p>
    <w:p w14:paraId="4E016FE7" w14:textId="77777777" w:rsidR="0067598B" w:rsidRDefault="00776718">
      <w:pPr>
        <w:pStyle w:val="ListParagraph"/>
        <w:numPr>
          <w:ilvl w:val="1"/>
          <w:numId w:val="5"/>
        </w:numPr>
        <w:tabs>
          <w:tab w:val="left" w:pos="1558"/>
        </w:tabs>
        <w:ind w:right="111"/>
        <w:jc w:val="both"/>
        <w:rPr>
          <w:sz w:val="24"/>
        </w:rPr>
      </w:pPr>
      <w:r>
        <w:rPr>
          <w:sz w:val="24"/>
        </w:rPr>
        <w:t xml:space="preserve">This policy outlines the different stages of the complaints procedure </w:t>
      </w:r>
      <w:r>
        <w:rPr>
          <w:spacing w:val="-2"/>
          <w:sz w:val="24"/>
        </w:rPr>
        <w:t xml:space="preserve">and </w:t>
      </w:r>
      <w:r>
        <w:rPr>
          <w:sz w:val="24"/>
        </w:rPr>
        <w:t xml:space="preserve">includes arrangements to identify, receive, record, handle and respond </w:t>
      </w:r>
      <w:r>
        <w:rPr>
          <w:spacing w:val="4"/>
          <w:sz w:val="24"/>
        </w:rPr>
        <w:t xml:space="preserve">to </w:t>
      </w:r>
      <w:r>
        <w:rPr>
          <w:sz w:val="24"/>
        </w:rPr>
        <w:t>any complaint.</w:t>
      </w:r>
    </w:p>
    <w:p w14:paraId="282EC776" w14:textId="77777777" w:rsidR="0067598B" w:rsidRDefault="0067598B">
      <w:pPr>
        <w:pStyle w:val="BodyText"/>
      </w:pPr>
    </w:p>
    <w:p w14:paraId="25A6CBD7" w14:textId="77777777" w:rsidR="0067598B" w:rsidRDefault="00365088">
      <w:pPr>
        <w:pStyle w:val="ListParagraph"/>
        <w:numPr>
          <w:ilvl w:val="1"/>
          <w:numId w:val="5"/>
        </w:numPr>
        <w:tabs>
          <w:tab w:val="left" w:pos="1558"/>
        </w:tabs>
        <w:ind w:right="110"/>
        <w:jc w:val="both"/>
        <w:rPr>
          <w:sz w:val="24"/>
        </w:rPr>
      </w:pPr>
      <w:r>
        <w:rPr>
          <w:sz w:val="24"/>
        </w:rPr>
        <w:t>The Eden Surgeries</w:t>
      </w:r>
      <w:r w:rsidR="00776718">
        <w:rPr>
          <w:sz w:val="24"/>
        </w:rPr>
        <w:t xml:space="preserve"> will take all reasonable steps to ensure that all staff are aware of and comply with this policy and</w:t>
      </w:r>
      <w:r w:rsidR="00776718">
        <w:rPr>
          <w:spacing w:val="-4"/>
          <w:sz w:val="24"/>
        </w:rPr>
        <w:t xml:space="preserve"> </w:t>
      </w:r>
      <w:r w:rsidR="00776718">
        <w:rPr>
          <w:sz w:val="24"/>
        </w:rPr>
        <w:t>procedure.</w:t>
      </w:r>
    </w:p>
    <w:p w14:paraId="0AE6C602" w14:textId="77777777" w:rsidR="0067598B" w:rsidRDefault="0067598B">
      <w:pPr>
        <w:pStyle w:val="BodyText"/>
        <w:rPr>
          <w:sz w:val="26"/>
        </w:rPr>
      </w:pPr>
    </w:p>
    <w:p w14:paraId="5246F877" w14:textId="77777777" w:rsidR="0067598B" w:rsidRDefault="0067598B">
      <w:pPr>
        <w:pStyle w:val="BodyText"/>
        <w:rPr>
          <w:sz w:val="22"/>
        </w:rPr>
      </w:pPr>
    </w:p>
    <w:p w14:paraId="07B6E0D9" w14:textId="77777777" w:rsidR="0067598B" w:rsidRDefault="00776718">
      <w:pPr>
        <w:pStyle w:val="Heading2"/>
        <w:numPr>
          <w:ilvl w:val="0"/>
          <w:numId w:val="5"/>
        </w:numPr>
        <w:tabs>
          <w:tab w:val="left" w:pos="837"/>
          <w:tab w:val="left" w:pos="839"/>
        </w:tabs>
        <w:ind w:hanging="722"/>
      </w:pPr>
      <w:r>
        <w:t>Making a</w:t>
      </w:r>
      <w:r>
        <w:rPr>
          <w:spacing w:val="-2"/>
        </w:rPr>
        <w:t xml:space="preserve"> </w:t>
      </w:r>
      <w:r>
        <w:t>complaint</w:t>
      </w:r>
    </w:p>
    <w:p w14:paraId="0DDCA2BA" w14:textId="77777777" w:rsidR="0067598B" w:rsidRDefault="0067598B">
      <w:pPr>
        <w:pStyle w:val="BodyText"/>
        <w:spacing w:before="1"/>
        <w:rPr>
          <w:b/>
        </w:rPr>
      </w:pPr>
    </w:p>
    <w:p w14:paraId="645B6E65" w14:textId="77777777" w:rsidR="0067598B" w:rsidRDefault="00365088">
      <w:pPr>
        <w:pStyle w:val="ListParagraph"/>
        <w:numPr>
          <w:ilvl w:val="1"/>
          <w:numId w:val="5"/>
        </w:numPr>
        <w:tabs>
          <w:tab w:val="left" w:pos="1558"/>
        </w:tabs>
        <w:ind w:right="111"/>
        <w:jc w:val="both"/>
        <w:rPr>
          <w:sz w:val="24"/>
        </w:rPr>
      </w:pPr>
      <w:r>
        <w:rPr>
          <w:sz w:val="24"/>
        </w:rPr>
        <w:t>The Eden Surgeries</w:t>
      </w:r>
      <w:r w:rsidR="00776718">
        <w:rPr>
          <w:sz w:val="24"/>
        </w:rPr>
        <w:t xml:space="preserve"> is committed to providing a high quality healthcare service. However, if any patient is unhappy with any aspect of the healthcare service being provided, they will be invited to make a</w:t>
      </w:r>
      <w:r w:rsidR="00776718">
        <w:rPr>
          <w:spacing w:val="-14"/>
          <w:sz w:val="24"/>
        </w:rPr>
        <w:t xml:space="preserve"> </w:t>
      </w:r>
      <w:r w:rsidR="00776718">
        <w:rPr>
          <w:sz w:val="24"/>
        </w:rPr>
        <w:t>complaint.</w:t>
      </w:r>
    </w:p>
    <w:p w14:paraId="22A6F4B5" w14:textId="77777777" w:rsidR="0067598B" w:rsidRDefault="0067598B">
      <w:pPr>
        <w:jc w:val="both"/>
        <w:rPr>
          <w:sz w:val="24"/>
        </w:rPr>
        <w:sectPr w:rsidR="0067598B">
          <w:footerReference w:type="default" r:id="rId7"/>
          <w:type w:val="continuous"/>
          <w:pgSz w:w="11910" w:h="16840"/>
          <w:pgMar w:top="480" w:right="960" w:bottom="800" w:left="960" w:header="720" w:footer="605" w:gutter="0"/>
          <w:pgNumType w:start="1"/>
          <w:cols w:space="720"/>
        </w:sectPr>
      </w:pPr>
    </w:p>
    <w:p w14:paraId="7A067953" w14:textId="77777777" w:rsidR="0067598B" w:rsidRDefault="00776718">
      <w:pPr>
        <w:pStyle w:val="ListParagraph"/>
        <w:numPr>
          <w:ilvl w:val="1"/>
          <w:numId w:val="5"/>
        </w:numPr>
        <w:tabs>
          <w:tab w:val="left" w:pos="1558"/>
        </w:tabs>
        <w:spacing w:before="74"/>
        <w:ind w:right="111"/>
        <w:jc w:val="both"/>
        <w:rPr>
          <w:sz w:val="24"/>
        </w:rPr>
      </w:pPr>
      <w:r>
        <w:rPr>
          <w:sz w:val="24"/>
        </w:rPr>
        <w:lastRenderedPageBreak/>
        <w:t xml:space="preserve">Complaints can be made to any member of </w:t>
      </w:r>
      <w:r w:rsidR="00365088">
        <w:rPr>
          <w:sz w:val="24"/>
        </w:rPr>
        <w:t>The Eden Surgeries</w:t>
      </w:r>
      <w:r>
        <w:rPr>
          <w:sz w:val="24"/>
        </w:rPr>
        <w:t xml:space="preserve"> staff, either verbally or in</w:t>
      </w:r>
      <w:r>
        <w:rPr>
          <w:spacing w:val="-1"/>
          <w:sz w:val="24"/>
        </w:rPr>
        <w:t xml:space="preserve"> </w:t>
      </w:r>
      <w:r>
        <w:rPr>
          <w:sz w:val="24"/>
        </w:rPr>
        <w:t>writing.</w:t>
      </w:r>
    </w:p>
    <w:p w14:paraId="6569607B" w14:textId="77777777" w:rsidR="0067598B" w:rsidRDefault="0067598B">
      <w:pPr>
        <w:pStyle w:val="BodyText"/>
      </w:pPr>
    </w:p>
    <w:p w14:paraId="16A74E4A" w14:textId="77777777" w:rsidR="0067598B" w:rsidRDefault="00776718">
      <w:pPr>
        <w:pStyle w:val="ListParagraph"/>
        <w:numPr>
          <w:ilvl w:val="1"/>
          <w:numId w:val="5"/>
        </w:numPr>
        <w:tabs>
          <w:tab w:val="left" w:pos="1558"/>
        </w:tabs>
        <w:ind w:right="112"/>
        <w:jc w:val="both"/>
        <w:rPr>
          <w:sz w:val="24"/>
        </w:rPr>
      </w:pPr>
      <w:r>
        <w:rPr>
          <w:sz w:val="24"/>
        </w:rPr>
        <w:t>If a patient wishes to make a complaint whilst they are in the clinic premises, then the member of staff in charge of the service will attempt to resolve the issue immediately.</w:t>
      </w:r>
    </w:p>
    <w:p w14:paraId="2B732D2C" w14:textId="77777777" w:rsidR="0067598B" w:rsidRDefault="0067598B">
      <w:pPr>
        <w:pStyle w:val="BodyText"/>
        <w:spacing w:before="2"/>
      </w:pPr>
    </w:p>
    <w:p w14:paraId="7C98C4FA" w14:textId="77777777" w:rsidR="0067598B" w:rsidRDefault="00776718">
      <w:pPr>
        <w:pStyle w:val="ListParagraph"/>
        <w:numPr>
          <w:ilvl w:val="1"/>
          <w:numId w:val="5"/>
        </w:numPr>
        <w:tabs>
          <w:tab w:val="left" w:pos="1558"/>
        </w:tabs>
        <w:spacing w:before="1" w:line="237" w:lineRule="auto"/>
        <w:ind w:right="122"/>
        <w:jc w:val="both"/>
        <w:rPr>
          <w:sz w:val="24"/>
        </w:rPr>
      </w:pPr>
      <w:r>
        <w:rPr>
          <w:sz w:val="24"/>
        </w:rPr>
        <w:t>No patient, or person acting on their behalf, will be discriminated against for making a complaint.</w:t>
      </w:r>
    </w:p>
    <w:p w14:paraId="0BC99C6A" w14:textId="77777777" w:rsidR="0067598B" w:rsidRDefault="0067598B">
      <w:pPr>
        <w:pStyle w:val="BodyText"/>
      </w:pPr>
    </w:p>
    <w:p w14:paraId="50825012" w14:textId="77777777" w:rsidR="0067598B" w:rsidRDefault="00776718">
      <w:pPr>
        <w:pStyle w:val="ListParagraph"/>
        <w:numPr>
          <w:ilvl w:val="1"/>
          <w:numId w:val="5"/>
        </w:numPr>
        <w:tabs>
          <w:tab w:val="left" w:pos="1558"/>
        </w:tabs>
        <w:spacing w:before="1"/>
        <w:ind w:right="114"/>
        <w:jc w:val="both"/>
        <w:rPr>
          <w:sz w:val="24"/>
        </w:rPr>
      </w:pPr>
      <w:r>
        <w:rPr>
          <w:sz w:val="24"/>
        </w:rPr>
        <w:t xml:space="preserve">No person's care and treatment at </w:t>
      </w:r>
      <w:r w:rsidR="00365088">
        <w:rPr>
          <w:sz w:val="24"/>
        </w:rPr>
        <w:t>The Eden Surgeries</w:t>
      </w:r>
      <w:r>
        <w:rPr>
          <w:sz w:val="24"/>
        </w:rPr>
        <w:t xml:space="preserve"> will be affected in any way if a complaint is made by them or on their</w:t>
      </w:r>
      <w:r>
        <w:rPr>
          <w:spacing w:val="-10"/>
          <w:sz w:val="24"/>
        </w:rPr>
        <w:t xml:space="preserve"> </w:t>
      </w:r>
      <w:r>
        <w:rPr>
          <w:sz w:val="24"/>
        </w:rPr>
        <w:t>behalf.</w:t>
      </w:r>
    </w:p>
    <w:p w14:paraId="324699E8" w14:textId="77777777" w:rsidR="0067598B" w:rsidRDefault="0067598B">
      <w:pPr>
        <w:pStyle w:val="BodyText"/>
        <w:rPr>
          <w:sz w:val="26"/>
        </w:rPr>
      </w:pPr>
    </w:p>
    <w:p w14:paraId="598B2B2D" w14:textId="77777777" w:rsidR="0067598B" w:rsidRDefault="0067598B">
      <w:pPr>
        <w:pStyle w:val="BodyText"/>
        <w:rPr>
          <w:sz w:val="22"/>
        </w:rPr>
      </w:pPr>
    </w:p>
    <w:p w14:paraId="4B044BA4" w14:textId="77777777" w:rsidR="0067598B" w:rsidRDefault="00776718">
      <w:pPr>
        <w:pStyle w:val="Heading2"/>
        <w:numPr>
          <w:ilvl w:val="0"/>
          <w:numId w:val="5"/>
        </w:numPr>
        <w:tabs>
          <w:tab w:val="left" w:pos="837"/>
          <w:tab w:val="left" w:pos="839"/>
        </w:tabs>
        <w:ind w:hanging="722"/>
      </w:pPr>
      <w:r>
        <w:t>Information given to patients about how to</w:t>
      </w:r>
      <w:r>
        <w:rPr>
          <w:spacing w:val="-5"/>
        </w:rPr>
        <w:t xml:space="preserve"> </w:t>
      </w:r>
      <w:r>
        <w:t>complain</w:t>
      </w:r>
    </w:p>
    <w:p w14:paraId="7ED6BACD" w14:textId="77777777" w:rsidR="0067598B" w:rsidRDefault="0067598B">
      <w:pPr>
        <w:pStyle w:val="BodyText"/>
        <w:rPr>
          <w:b/>
        </w:rPr>
      </w:pPr>
    </w:p>
    <w:p w14:paraId="0EC93DB7" w14:textId="77777777" w:rsidR="0067598B" w:rsidRDefault="00776718">
      <w:pPr>
        <w:pStyle w:val="ListParagraph"/>
        <w:numPr>
          <w:ilvl w:val="1"/>
          <w:numId w:val="5"/>
        </w:numPr>
        <w:tabs>
          <w:tab w:val="left" w:pos="1558"/>
        </w:tabs>
        <w:ind w:right="111"/>
        <w:jc w:val="both"/>
        <w:rPr>
          <w:sz w:val="24"/>
        </w:rPr>
      </w:pPr>
      <w:r>
        <w:rPr>
          <w:sz w:val="24"/>
        </w:rPr>
        <w:t xml:space="preserve">Written information on the complaints procedure will be available for patients within </w:t>
      </w:r>
      <w:r w:rsidR="00365088">
        <w:rPr>
          <w:sz w:val="24"/>
        </w:rPr>
        <w:t>The Eden Surgeries</w:t>
      </w:r>
      <w:r>
        <w:rPr>
          <w:sz w:val="24"/>
        </w:rPr>
        <w:t xml:space="preserve"> premises.</w:t>
      </w:r>
    </w:p>
    <w:p w14:paraId="5951570B" w14:textId="77777777" w:rsidR="0067598B" w:rsidRDefault="0067598B">
      <w:pPr>
        <w:pStyle w:val="BodyText"/>
      </w:pPr>
    </w:p>
    <w:p w14:paraId="2085185D" w14:textId="77777777" w:rsidR="0067598B" w:rsidRDefault="00776718">
      <w:pPr>
        <w:pStyle w:val="ListParagraph"/>
        <w:numPr>
          <w:ilvl w:val="1"/>
          <w:numId w:val="5"/>
        </w:numPr>
        <w:tabs>
          <w:tab w:val="left" w:pos="1558"/>
        </w:tabs>
        <w:ind w:right="110"/>
        <w:jc w:val="both"/>
        <w:rPr>
          <w:sz w:val="24"/>
        </w:rPr>
      </w:pPr>
      <w:r>
        <w:rPr>
          <w:sz w:val="24"/>
        </w:rPr>
        <w:t>Patients will be assured that they will not be discriminated against for making a</w:t>
      </w:r>
      <w:r>
        <w:rPr>
          <w:spacing w:val="-1"/>
          <w:sz w:val="24"/>
        </w:rPr>
        <w:t xml:space="preserve"> </w:t>
      </w:r>
      <w:r>
        <w:rPr>
          <w:sz w:val="24"/>
        </w:rPr>
        <w:t>complaint.</w:t>
      </w:r>
    </w:p>
    <w:p w14:paraId="2D0479AF" w14:textId="77777777" w:rsidR="0067598B" w:rsidRDefault="0067598B">
      <w:pPr>
        <w:pStyle w:val="BodyText"/>
        <w:rPr>
          <w:sz w:val="26"/>
        </w:rPr>
      </w:pPr>
    </w:p>
    <w:p w14:paraId="1FBCF682" w14:textId="77777777" w:rsidR="0067598B" w:rsidRDefault="0067598B">
      <w:pPr>
        <w:pStyle w:val="BodyText"/>
        <w:spacing w:before="1"/>
        <w:rPr>
          <w:sz w:val="22"/>
        </w:rPr>
      </w:pPr>
    </w:p>
    <w:p w14:paraId="2F499B17" w14:textId="77777777" w:rsidR="0067598B" w:rsidRDefault="00776718">
      <w:pPr>
        <w:pStyle w:val="Heading2"/>
        <w:numPr>
          <w:ilvl w:val="0"/>
          <w:numId w:val="5"/>
        </w:numPr>
        <w:tabs>
          <w:tab w:val="left" w:pos="837"/>
          <w:tab w:val="left" w:pos="839"/>
        </w:tabs>
        <w:ind w:hanging="722"/>
      </w:pPr>
      <w:r>
        <w:t>Receiving and recording a complaint</w:t>
      </w:r>
    </w:p>
    <w:p w14:paraId="35CF8E3C" w14:textId="77777777" w:rsidR="0067598B" w:rsidRDefault="0067598B">
      <w:pPr>
        <w:pStyle w:val="BodyText"/>
        <w:rPr>
          <w:b/>
        </w:rPr>
      </w:pPr>
    </w:p>
    <w:p w14:paraId="76905535" w14:textId="77777777" w:rsidR="0067598B" w:rsidRDefault="00776718">
      <w:pPr>
        <w:pStyle w:val="ListParagraph"/>
        <w:numPr>
          <w:ilvl w:val="1"/>
          <w:numId w:val="5"/>
        </w:numPr>
        <w:tabs>
          <w:tab w:val="left" w:pos="1558"/>
        </w:tabs>
        <w:ind w:right="121"/>
        <w:jc w:val="both"/>
        <w:rPr>
          <w:sz w:val="24"/>
        </w:rPr>
      </w:pPr>
      <w:r>
        <w:rPr>
          <w:sz w:val="24"/>
        </w:rPr>
        <w:t>Complaints can be made by a patient, a former patient, or someone acting on a patient's behalf i.e. a third</w:t>
      </w:r>
      <w:r>
        <w:rPr>
          <w:spacing w:val="-3"/>
          <w:sz w:val="24"/>
        </w:rPr>
        <w:t xml:space="preserve"> </w:t>
      </w:r>
      <w:r>
        <w:rPr>
          <w:sz w:val="24"/>
        </w:rPr>
        <w:t>party.</w:t>
      </w:r>
    </w:p>
    <w:p w14:paraId="1A21C20D" w14:textId="77777777" w:rsidR="0067598B" w:rsidRDefault="0067598B">
      <w:pPr>
        <w:pStyle w:val="BodyText"/>
      </w:pPr>
    </w:p>
    <w:p w14:paraId="1C1E2080" w14:textId="77777777" w:rsidR="0067598B" w:rsidRDefault="00776718">
      <w:pPr>
        <w:pStyle w:val="ListParagraph"/>
        <w:numPr>
          <w:ilvl w:val="1"/>
          <w:numId w:val="5"/>
        </w:numPr>
        <w:tabs>
          <w:tab w:val="left" w:pos="1558"/>
        </w:tabs>
        <w:ind w:right="112"/>
        <w:jc w:val="both"/>
        <w:rPr>
          <w:sz w:val="24"/>
        </w:rPr>
      </w:pPr>
      <w:r>
        <w:rPr>
          <w:sz w:val="24"/>
        </w:rPr>
        <w:t xml:space="preserve">If a complaint is made on behalf of a patient by a third party, </w:t>
      </w:r>
      <w:r w:rsidR="00365088">
        <w:rPr>
          <w:sz w:val="24"/>
        </w:rPr>
        <w:t>The Eden Surgeries</w:t>
      </w:r>
      <w:r>
        <w:rPr>
          <w:sz w:val="24"/>
        </w:rPr>
        <w:t xml:space="preserve"> will ask the patient for their consent for the third party to act on their behalf. This consent will be requested and obtained from the patient in</w:t>
      </w:r>
      <w:r>
        <w:rPr>
          <w:spacing w:val="-11"/>
          <w:sz w:val="24"/>
        </w:rPr>
        <w:t xml:space="preserve"> </w:t>
      </w:r>
      <w:r>
        <w:rPr>
          <w:sz w:val="24"/>
        </w:rPr>
        <w:t>writing</w:t>
      </w:r>
      <w:r w:rsidR="00BD23DD">
        <w:rPr>
          <w:sz w:val="24"/>
        </w:rPr>
        <w:t xml:space="preserve"> and will be the responsibility of the patient to provide</w:t>
      </w:r>
      <w:r>
        <w:rPr>
          <w:sz w:val="24"/>
        </w:rPr>
        <w:t>.</w:t>
      </w:r>
    </w:p>
    <w:p w14:paraId="4AD195AE" w14:textId="77777777" w:rsidR="0067598B" w:rsidRDefault="0067598B">
      <w:pPr>
        <w:pStyle w:val="BodyText"/>
      </w:pPr>
    </w:p>
    <w:p w14:paraId="6568237A" w14:textId="77777777" w:rsidR="0067598B" w:rsidRDefault="00776718">
      <w:pPr>
        <w:pStyle w:val="ListParagraph"/>
        <w:numPr>
          <w:ilvl w:val="1"/>
          <w:numId w:val="5"/>
        </w:numPr>
        <w:tabs>
          <w:tab w:val="left" w:pos="1558"/>
        </w:tabs>
        <w:ind w:right="111"/>
        <w:jc w:val="both"/>
        <w:rPr>
          <w:sz w:val="24"/>
        </w:rPr>
      </w:pPr>
      <w:r>
        <w:rPr>
          <w:sz w:val="24"/>
        </w:rPr>
        <w:t>If the complaint is from a child i.e. someone under 18 years old, the complaint may be made by the child, either parent of the child, the legal guardian, or other adult who is legally responsible for the care of the</w:t>
      </w:r>
      <w:r>
        <w:rPr>
          <w:spacing w:val="-14"/>
          <w:sz w:val="24"/>
        </w:rPr>
        <w:t xml:space="preserve"> </w:t>
      </w:r>
      <w:r>
        <w:rPr>
          <w:sz w:val="24"/>
        </w:rPr>
        <w:t>child.</w:t>
      </w:r>
    </w:p>
    <w:p w14:paraId="6725F568" w14:textId="77777777" w:rsidR="0067598B" w:rsidRDefault="0067598B">
      <w:pPr>
        <w:pStyle w:val="BodyText"/>
        <w:spacing w:before="1"/>
      </w:pPr>
    </w:p>
    <w:p w14:paraId="36447AD0" w14:textId="77777777" w:rsidR="0067598B" w:rsidRDefault="00776718">
      <w:pPr>
        <w:pStyle w:val="ListParagraph"/>
        <w:numPr>
          <w:ilvl w:val="1"/>
          <w:numId w:val="5"/>
        </w:numPr>
        <w:tabs>
          <w:tab w:val="left" w:pos="1557"/>
          <w:tab w:val="left" w:pos="1558"/>
        </w:tabs>
        <w:rPr>
          <w:sz w:val="24"/>
        </w:rPr>
      </w:pPr>
      <w:r>
        <w:rPr>
          <w:sz w:val="24"/>
        </w:rPr>
        <w:t>All received complaints, whether written or verbal, will be</w:t>
      </w:r>
      <w:r>
        <w:rPr>
          <w:spacing w:val="-6"/>
          <w:sz w:val="24"/>
        </w:rPr>
        <w:t xml:space="preserve"> </w:t>
      </w:r>
      <w:r>
        <w:rPr>
          <w:sz w:val="24"/>
        </w:rPr>
        <w:t>recorded.</w:t>
      </w:r>
    </w:p>
    <w:p w14:paraId="7C2843D8" w14:textId="77777777" w:rsidR="0067598B" w:rsidRDefault="0067598B">
      <w:pPr>
        <w:pStyle w:val="BodyText"/>
      </w:pPr>
    </w:p>
    <w:p w14:paraId="2FBF9DD8" w14:textId="77777777" w:rsidR="0067598B" w:rsidRDefault="00776718">
      <w:pPr>
        <w:pStyle w:val="ListParagraph"/>
        <w:numPr>
          <w:ilvl w:val="1"/>
          <w:numId w:val="5"/>
        </w:numPr>
        <w:tabs>
          <w:tab w:val="left" w:pos="1557"/>
          <w:tab w:val="left" w:pos="1558"/>
        </w:tabs>
        <w:rPr>
          <w:sz w:val="24"/>
        </w:rPr>
      </w:pPr>
      <w:r>
        <w:rPr>
          <w:sz w:val="24"/>
        </w:rPr>
        <w:t>Recorded details will</w:t>
      </w:r>
      <w:r>
        <w:rPr>
          <w:spacing w:val="-3"/>
          <w:sz w:val="24"/>
        </w:rPr>
        <w:t xml:space="preserve"> </w:t>
      </w:r>
      <w:r>
        <w:rPr>
          <w:sz w:val="24"/>
        </w:rPr>
        <w:t>include:</w:t>
      </w:r>
    </w:p>
    <w:p w14:paraId="6517425B" w14:textId="77777777" w:rsidR="0067598B" w:rsidRDefault="0067598B">
      <w:pPr>
        <w:pStyle w:val="BodyText"/>
      </w:pPr>
    </w:p>
    <w:p w14:paraId="4859838F" w14:textId="77777777" w:rsidR="0067598B" w:rsidRDefault="00776718">
      <w:pPr>
        <w:pStyle w:val="ListParagraph"/>
        <w:numPr>
          <w:ilvl w:val="2"/>
          <w:numId w:val="5"/>
        </w:numPr>
        <w:tabs>
          <w:tab w:val="left" w:pos="1917"/>
          <w:tab w:val="left" w:pos="1918"/>
        </w:tabs>
        <w:rPr>
          <w:sz w:val="24"/>
        </w:rPr>
      </w:pPr>
      <w:r>
        <w:rPr>
          <w:sz w:val="24"/>
        </w:rPr>
        <w:t>the date and time the complaint was</w:t>
      </w:r>
      <w:r>
        <w:rPr>
          <w:spacing w:val="-7"/>
          <w:sz w:val="24"/>
        </w:rPr>
        <w:t xml:space="preserve"> </w:t>
      </w:r>
      <w:r>
        <w:rPr>
          <w:sz w:val="24"/>
        </w:rPr>
        <w:t>received</w:t>
      </w:r>
    </w:p>
    <w:p w14:paraId="2D18F15F" w14:textId="77777777" w:rsidR="0067598B" w:rsidRDefault="0067598B">
      <w:pPr>
        <w:pStyle w:val="BodyText"/>
      </w:pPr>
    </w:p>
    <w:p w14:paraId="30F09CFC" w14:textId="77777777" w:rsidR="0067598B" w:rsidRDefault="00776718">
      <w:pPr>
        <w:pStyle w:val="ListParagraph"/>
        <w:numPr>
          <w:ilvl w:val="2"/>
          <w:numId w:val="5"/>
        </w:numPr>
        <w:tabs>
          <w:tab w:val="left" w:pos="1917"/>
          <w:tab w:val="left" w:pos="1918"/>
        </w:tabs>
        <w:rPr>
          <w:sz w:val="24"/>
        </w:rPr>
      </w:pPr>
      <w:r>
        <w:rPr>
          <w:sz w:val="24"/>
        </w:rPr>
        <w:t>a description of the</w:t>
      </w:r>
      <w:r>
        <w:rPr>
          <w:spacing w:val="-2"/>
          <w:sz w:val="24"/>
        </w:rPr>
        <w:t xml:space="preserve"> </w:t>
      </w:r>
      <w:r>
        <w:rPr>
          <w:sz w:val="24"/>
        </w:rPr>
        <w:t>complaint</w:t>
      </w:r>
    </w:p>
    <w:p w14:paraId="19C3305D" w14:textId="77777777" w:rsidR="0067598B" w:rsidRDefault="0067598B">
      <w:pPr>
        <w:pStyle w:val="BodyText"/>
      </w:pPr>
    </w:p>
    <w:p w14:paraId="702317D4" w14:textId="77777777" w:rsidR="0067598B" w:rsidRDefault="00776718">
      <w:pPr>
        <w:pStyle w:val="ListParagraph"/>
        <w:numPr>
          <w:ilvl w:val="2"/>
          <w:numId w:val="5"/>
        </w:numPr>
        <w:tabs>
          <w:tab w:val="left" w:pos="1917"/>
          <w:tab w:val="left" w:pos="1918"/>
        </w:tabs>
        <w:rPr>
          <w:sz w:val="24"/>
        </w:rPr>
      </w:pPr>
      <w:r>
        <w:rPr>
          <w:sz w:val="24"/>
        </w:rPr>
        <w:t>details of the investigation carried</w:t>
      </w:r>
      <w:r>
        <w:rPr>
          <w:spacing w:val="-1"/>
          <w:sz w:val="24"/>
        </w:rPr>
        <w:t xml:space="preserve"> </w:t>
      </w:r>
      <w:r>
        <w:rPr>
          <w:sz w:val="24"/>
        </w:rPr>
        <w:t>out</w:t>
      </w:r>
    </w:p>
    <w:p w14:paraId="0D561B20" w14:textId="77777777" w:rsidR="0067598B" w:rsidRDefault="0067598B">
      <w:pPr>
        <w:pStyle w:val="BodyText"/>
      </w:pPr>
    </w:p>
    <w:p w14:paraId="3B5B5EE3" w14:textId="77777777" w:rsidR="0067598B" w:rsidRDefault="00776718">
      <w:pPr>
        <w:pStyle w:val="ListParagraph"/>
        <w:numPr>
          <w:ilvl w:val="2"/>
          <w:numId w:val="5"/>
        </w:numPr>
        <w:tabs>
          <w:tab w:val="left" w:pos="1917"/>
          <w:tab w:val="left" w:pos="1918"/>
        </w:tabs>
        <w:rPr>
          <w:sz w:val="24"/>
        </w:rPr>
      </w:pPr>
      <w:r>
        <w:rPr>
          <w:sz w:val="24"/>
        </w:rPr>
        <w:t>any actions taken,</w:t>
      </w:r>
      <w:r>
        <w:rPr>
          <w:spacing w:val="-3"/>
          <w:sz w:val="24"/>
        </w:rPr>
        <w:t xml:space="preserve"> </w:t>
      </w:r>
      <w:r>
        <w:rPr>
          <w:sz w:val="24"/>
        </w:rPr>
        <w:t>and</w:t>
      </w:r>
    </w:p>
    <w:p w14:paraId="3B53F026" w14:textId="77777777" w:rsidR="0067598B" w:rsidRDefault="0067598B">
      <w:pPr>
        <w:pStyle w:val="BodyText"/>
      </w:pPr>
    </w:p>
    <w:p w14:paraId="1E30B8CC" w14:textId="77777777" w:rsidR="0067598B" w:rsidRDefault="00776718">
      <w:pPr>
        <w:pStyle w:val="ListParagraph"/>
        <w:numPr>
          <w:ilvl w:val="2"/>
          <w:numId w:val="5"/>
        </w:numPr>
        <w:tabs>
          <w:tab w:val="left" w:pos="1917"/>
          <w:tab w:val="left" w:pos="1918"/>
        </w:tabs>
        <w:rPr>
          <w:sz w:val="24"/>
        </w:rPr>
      </w:pPr>
      <w:r>
        <w:rPr>
          <w:sz w:val="24"/>
        </w:rPr>
        <w:t>whether or not the complaint was</w:t>
      </w:r>
      <w:r>
        <w:rPr>
          <w:spacing w:val="-3"/>
          <w:sz w:val="24"/>
        </w:rPr>
        <w:t xml:space="preserve"> </w:t>
      </w:r>
      <w:r>
        <w:rPr>
          <w:sz w:val="24"/>
        </w:rPr>
        <w:t>upheld.</w:t>
      </w:r>
    </w:p>
    <w:p w14:paraId="4E2E3F87" w14:textId="77777777" w:rsidR="0067598B" w:rsidRDefault="0067598B">
      <w:pPr>
        <w:rPr>
          <w:sz w:val="24"/>
        </w:rPr>
        <w:sectPr w:rsidR="0067598B">
          <w:pgSz w:w="11910" w:h="16840"/>
          <w:pgMar w:top="760" w:right="960" w:bottom="800" w:left="960" w:header="0" w:footer="605" w:gutter="0"/>
          <w:cols w:space="720"/>
        </w:sectPr>
      </w:pPr>
    </w:p>
    <w:p w14:paraId="5F47FA94" w14:textId="77777777" w:rsidR="0067598B" w:rsidRDefault="00776718">
      <w:pPr>
        <w:pStyle w:val="ListParagraph"/>
        <w:numPr>
          <w:ilvl w:val="1"/>
          <w:numId w:val="5"/>
        </w:numPr>
        <w:tabs>
          <w:tab w:val="left" w:pos="1558"/>
        </w:tabs>
        <w:spacing w:before="74"/>
        <w:ind w:right="112"/>
        <w:jc w:val="both"/>
        <w:rPr>
          <w:sz w:val="24"/>
        </w:rPr>
      </w:pPr>
      <w:r>
        <w:rPr>
          <w:sz w:val="24"/>
        </w:rPr>
        <w:lastRenderedPageBreak/>
        <w:t xml:space="preserve">Where a complaint is received anonymously, </w:t>
      </w:r>
      <w:r w:rsidR="00365088">
        <w:rPr>
          <w:sz w:val="24"/>
        </w:rPr>
        <w:t>The Eden Surgeries</w:t>
      </w:r>
      <w:r>
        <w:rPr>
          <w:sz w:val="24"/>
        </w:rPr>
        <w:t xml:space="preserve"> will carry out an investigation as far as it reasonably can, depending on the content of the complaint.</w:t>
      </w:r>
    </w:p>
    <w:p w14:paraId="6764E61E" w14:textId="77777777" w:rsidR="0067598B" w:rsidRDefault="0067598B">
      <w:pPr>
        <w:pStyle w:val="BodyText"/>
      </w:pPr>
    </w:p>
    <w:p w14:paraId="24DCEB63" w14:textId="77777777" w:rsidR="0067598B" w:rsidRDefault="00365088">
      <w:pPr>
        <w:pStyle w:val="ListParagraph"/>
        <w:numPr>
          <w:ilvl w:val="1"/>
          <w:numId w:val="5"/>
        </w:numPr>
        <w:tabs>
          <w:tab w:val="left" w:pos="1558"/>
        </w:tabs>
        <w:ind w:right="112"/>
        <w:jc w:val="both"/>
        <w:rPr>
          <w:sz w:val="24"/>
        </w:rPr>
      </w:pPr>
      <w:r>
        <w:rPr>
          <w:sz w:val="24"/>
        </w:rPr>
        <w:t>The Eden Surgeries</w:t>
      </w:r>
      <w:r w:rsidR="00776718">
        <w:rPr>
          <w:sz w:val="24"/>
        </w:rPr>
        <w:t xml:space="preserve"> will maintain a record of all complaints received and copies of all related correspondence. These records will be kept separately from patients' healthcare</w:t>
      </w:r>
      <w:r w:rsidR="00776718">
        <w:rPr>
          <w:spacing w:val="1"/>
          <w:sz w:val="24"/>
        </w:rPr>
        <w:t xml:space="preserve"> </w:t>
      </w:r>
      <w:r w:rsidR="00776718">
        <w:rPr>
          <w:sz w:val="24"/>
        </w:rPr>
        <w:t>records.</w:t>
      </w:r>
    </w:p>
    <w:p w14:paraId="4A3EEA50" w14:textId="77777777" w:rsidR="0067598B" w:rsidRDefault="0067598B">
      <w:pPr>
        <w:pStyle w:val="BodyText"/>
        <w:rPr>
          <w:sz w:val="26"/>
        </w:rPr>
      </w:pPr>
    </w:p>
    <w:p w14:paraId="6AAFE57D" w14:textId="77777777" w:rsidR="0067598B" w:rsidRDefault="0067598B">
      <w:pPr>
        <w:pStyle w:val="BodyText"/>
        <w:spacing w:before="9"/>
        <w:rPr>
          <w:sz w:val="21"/>
        </w:rPr>
      </w:pPr>
    </w:p>
    <w:p w14:paraId="7903D1DC" w14:textId="77777777" w:rsidR="0067598B" w:rsidRDefault="00776718">
      <w:pPr>
        <w:pStyle w:val="Heading2"/>
        <w:numPr>
          <w:ilvl w:val="0"/>
          <w:numId w:val="5"/>
        </w:numPr>
        <w:tabs>
          <w:tab w:val="left" w:pos="837"/>
          <w:tab w:val="left" w:pos="839"/>
        </w:tabs>
        <w:ind w:hanging="722"/>
      </w:pPr>
      <w:r>
        <w:t>Handling a complaint</w:t>
      </w:r>
    </w:p>
    <w:p w14:paraId="2296E2E1" w14:textId="77777777" w:rsidR="0067598B" w:rsidRDefault="0067598B">
      <w:pPr>
        <w:pStyle w:val="BodyText"/>
        <w:rPr>
          <w:b/>
        </w:rPr>
      </w:pPr>
    </w:p>
    <w:p w14:paraId="118A9241" w14:textId="77777777" w:rsidR="0067598B" w:rsidRDefault="00776718">
      <w:pPr>
        <w:pStyle w:val="ListParagraph"/>
        <w:numPr>
          <w:ilvl w:val="1"/>
          <w:numId w:val="5"/>
        </w:numPr>
        <w:tabs>
          <w:tab w:val="left" w:pos="1558"/>
        </w:tabs>
        <w:spacing w:before="1"/>
        <w:ind w:right="115"/>
        <w:jc w:val="both"/>
        <w:rPr>
          <w:sz w:val="24"/>
        </w:rPr>
      </w:pPr>
      <w:r>
        <w:rPr>
          <w:sz w:val="24"/>
        </w:rPr>
        <w:t xml:space="preserve">All complaints received at </w:t>
      </w:r>
      <w:r w:rsidR="00365088">
        <w:rPr>
          <w:sz w:val="24"/>
        </w:rPr>
        <w:t>The Eden Surgeries</w:t>
      </w:r>
      <w:r>
        <w:rPr>
          <w:sz w:val="24"/>
        </w:rPr>
        <w:t xml:space="preserve"> will be treated in the strictest confidence.</w:t>
      </w:r>
    </w:p>
    <w:p w14:paraId="0C198A27" w14:textId="77777777" w:rsidR="0067598B" w:rsidRDefault="0067598B">
      <w:pPr>
        <w:pStyle w:val="BodyText"/>
      </w:pPr>
    </w:p>
    <w:p w14:paraId="4AD5B908" w14:textId="77777777" w:rsidR="0067598B" w:rsidRDefault="00776718">
      <w:pPr>
        <w:pStyle w:val="ListParagraph"/>
        <w:numPr>
          <w:ilvl w:val="1"/>
          <w:numId w:val="5"/>
        </w:numPr>
        <w:tabs>
          <w:tab w:val="left" w:pos="1557"/>
          <w:tab w:val="left" w:pos="1558"/>
        </w:tabs>
        <w:rPr>
          <w:sz w:val="24"/>
        </w:rPr>
      </w:pPr>
      <w:r>
        <w:rPr>
          <w:sz w:val="24"/>
        </w:rPr>
        <w:t>All complaints, written or verbal, will be</w:t>
      </w:r>
      <w:r>
        <w:rPr>
          <w:spacing w:val="-7"/>
          <w:sz w:val="24"/>
        </w:rPr>
        <w:t xml:space="preserve"> </w:t>
      </w:r>
      <w:r>
        <w:rPr>
          <w:sz w:val="24"/>
        </w:rPr>
        <w:t>investigated.</w:t>
      </w:r>
    </w:p>
    <w:p w14:paraId="042850F6" w14:textId="77777777" w:rsidR="0067598B" w:rsidRDefault="0067598B">
      <w:pPr>
        <w:pStyle w:val="BodyText"/>
        <w:spacing w:before="6"/>
        <w:rPr>
          <w:sz w:val="27"/>
        </w:rPr>
      </w:pPr>
    </w:p>
    <w:p w14:paraId="19B693CF" w14:textId="77777777" w:rsidR="0067598B" w:rsidRDefault="00776718">
      <w:pPr>
        <w:pStyle w:val="ListParagraph"/>
        <w:numPr>
          <w:ilvl w:val="1"/>
          <w:numId w:val="5"/>
        </w:numPr>
        <w:tabs>
          <w:tab w:val="left" w:pos="1558"/>
        </w:tabs>
        <w:spacing w:before="1"/>
        <w:ind w:right="113"/>
        <w:jc w:val="both"/>
        <w:rPr>
          <w:sz w:val="24"/>
        </w:rPr>
      </w:pPr>
      <w:r>
        <w:rPr>
          <w:sz w:val="24"/>
        </w:rPr>
        <w:t xml:space="preserve">All complainants will receive a written acknowledgement of their complaint within 3 working days. The written acknowledgement will include the name and contact details of the person investigating the complaint on behalf of </w:t>
      </w:r>
      <w:r w:rsidR="00365088">
        <w:rPr>
          <w:sz w:val="24"/>
        </w:rPr>
        <w:t>The Eden Surgeries</w:t>
      </w:r>
      <w:r>
        <w:rPr>
          <w:sz w:val="24"/>
        </w:rPr>
        <w:t>.</w:t>
      </w:r>
    </w:p>
    <w:p w14:paraId="0C5126A6" w14:textId="77777777" w:rsidR="0067598B" w:rsidRDefault="0067598B">
      <w:pPr>
        <w:pStyle w:val="BodyText"/>
        <w:spacing w:before="11"/>
        <w:rPr>
          <w:sz w:val="23"/>
        </w:rPr>
      </w:pPr>
    </w:p>
    <w:p w14:paraId="2044557F" w14:textId="77777777" w:rsidR="0067598B" w:rsidRDefault="00365088">
      <w:pPr>
        <w:pStyle w:val="ListParagraph"/>
        <w:numPr>
          <w:ilvl w:val="1"/>
          <w:numId w:val="5"/>
        </w:numPr>
        <w:tabs>
          <w:tab w:val="left" w:pos="1558"/>
        </w:tabs>
        <w:ind w:right="112"/>
        <w:jc w:val="both"/>
        <w:rPr>
          <w:sz w:val="24"/>
        </w:rPr>
      </w:pPr>
      <w:r>
        <w:rPr>
          <w:sz w:val="24"/>
        </w:rPr>
        <w:t>The Eden Surgeries</w:t>
      </w:r>
      <w:r w:rsidR="00776718">
        <w:rPr>
          <w:sz w:val="24"/>
        </w:rPr>
        <w:t xml:space="preserve"> will offer to meet with the complainant in order to discuss the manner in which the complaint is to be handled and how the issue/s might be resolved.</w:t>
      </w:r>
    </w:p>
    <w:p w14:paraId="78909C89" w14:textId="77777777" w:rsidR="0067598B" w:rsidRDefault="0067598B">
      <w:pPr>
        <w:pStyle w:val="BodyText"/>
      </w:pPr>
    </w:p>
    <w:p w14:paraId="5ED224D6" w14:textId="77777777" w:rsidR="0067598B" w:rsidRDefault="00776718">
      <w:pPr>
        <w:pStyle w:val="BodyText"/>
        <w:ind w:left="1558" w:right="112"/>
        <w:jc w:val="both"/>
      </w:pPr>
      <w:r>
        <w:t xml:space="preserve">At this meeting, the following information will be obtained and/or provided (as far as is reasonably possible and as per the </w:t>
      </w:r>
      <w:proofErr w:type="spellStart"/>
      <w:r w:rsidR="00365088">
        <w:t>The</w:t>
      </w:r>
      <w:proofErr w:type="spellEnd"/>
      <w:r w:rsidR="00365088">
        <w:t xml:space="preserve"> Eden Surgeries</w:t>
      </w:r>
      <w:r>
        <w:t xml:space="preserve"> ‘Duty of candour’</w:t>
      </w:r>
      <w:r>
        <w:rPr>
          <w:spacing w:val="-3"/>
        </w:rPr>
        <w:t xml:space="preserve"> </w:t>
      </w:r>
      <w:r>
        <w:t>policy):</w:t>
      </w:r>
    </w:p>
    <w:p w14:paraId="3EDC0354" w14:textId="77777777" w:rsidR="0067598B" w:rsidRDefault="0067598B">
      <w:pPr>
        <w:pStyle w:val="BodyText"/>
        <w:spacing w:before="1"/>
      </w:pPr>
    </w:p>
    <w:p w14:paraId="19788256" w14:textId="77777777" w:rsidR="0067598B" w:rsidRDefault="00776718">
      <w:pPr>
        <w:pStyle w:val="ListParagraph"/>
        <w:numPr>
          <w:ilvl w:val="0"/>
          <w:numId w:val="4"/>
        </w:numPr>
        <w:tabs>
          <w:tab w:val="left" w:pos="1918"/>
        </w:tabs>
        <w:ind w:right="119"/>
        <w:jc w:val="both"/>
        <w:rPr>
          <w:sz w:val="24"/>
        </w:rPr>
      </w:pPr>
      <w:r>
        <w:rPr>
          <w:sz w:val="24"/>
        </w:rPr>
        <w:t>How the complainant wishes to be addressed e.g. Miss, Ms, Mr, Mrs or their first</w:t>
      </w:r>
      <w:r>
        <w:rPr>
          <w:spacing w:val="-3"/>
          <w:sz w:val="24"/>
        </w:rPr>
        <w:t xml:space="preserve"> </w:t>
      </w:r>
      <w:r>
        <w:rPr>
          <w:sz w:val="24"/>
        </w:rPr>
        <w:t>name.</w:t>
      </w:r>
    </w:p>
    <w:p w14:paraId="3F2CE865" w14:textId="77777777" w:rsidR="0067598B" w:rsidRDefault="0067598B">
      <w:pPr>
        <w:pStyle w:val="BodyText"/>
        <w:spacing w:before="8"/>
        <w:rPr>
          <w:sz w:val="23"/>
        </w:rPr>
      </w:pPr>
    </w:p>
    <w:p w14:paraId="38DC4BA6" w14:textId="77777777" w:rsidR="0067598B" w:rsidRDefault="00776718">
      <w:pPr>
        <w:pStyle w:val="ListParagraph"/>
        <w:numPr>
          <w:ilvl w:val="0"/>
          <w:numId w:val="4"/>
        </w:numPr>
        <w:tabs>
          <w:tab w:val="left" w:pos="1918"/>
        </w:tabs>
        <w:ind w:right="110"/>
        <w:jc w:val="both"/>
        <w:rPr>
          <w:sz w:val="24"/>
        </w:rPr>
      </w:pPr>
      <w:r>
        <w:rPr>
          <w:sz w:val="24"/>
        </w:rPr>
        <w:t>How the person wishes to be kept informed e.g. in writing by letter or email, by telephone, or through an agreed third party representative or advocate.</w:t>
      </w:r>
    </w:p>
    <w:p w14:paraId="764EFACA" w14:textId="77777777" w:rsidR="0067598B" w:rsidRDefault="0067598B">
      <w:pPr>
        <w:pStyle w:val="BodyText"/>
        <w:spacing w:before="10"/>
        <w:rPr>
          <w:sz w:val="23"/>
        </w:rPr>
      </w:pPr>
    </w:p>
    <w:p w14:paraId="4EF80F44" w14:textId="77777777" w:rsidR="0067598B" w:rsidRDefault="00776718">
      <w:pPr>
        <w:pStyle w:val="ListParagraph"/>
        <w:numPr>
          <w:ilvl w:val="0"/>
          <w:numId w:val="4"/>
        </w:numPr>
        <w:tabs>
          <w:tab w:val="left" w:pos="1918"/>
        </w:tabs>
        <w:spacing w:before="1"/>
        <w:ind w:right="118"/>
        <w:jc w:val="both"/>
        <w:rPr>
          <w:sz w:val="24"/>
        </w:rPr>
      </w:pPr>
      <w:r>
        <w:rPr>
          <w:sz w:val="24"/>
        </w:rPr>
        <w:t>Confirm with the person if they give their consent to access healthcare records (where appropriate) for the purposes of investigating the complaint.</w:t>
      </w:r>
    </w:p>
    <w:p w14:paraId="1D6E9586" w14:textId="77777777" w:rsidR="0067598B" w:rsidRDefault="0067598B">
      <w:pPr>
        <w:pStyle w:val="BodyText"/>
        <w:spacing w:before="10"/>
        <w:rPr>
          <w:sz w:val="23"/>
        </w:rPr>
      </w:pPr>
    </w:p>
    <w:p w14:paraId="366AE5C9" w14:textId="77777777" w:rsidR="0067598B" w:rsidRDefault="00776718">
      <w:pPr>
        <w:pStyle w:val="ListParagraph"/>
        <w:numPr>
          <w:ilvl w:val="0"/>
          <w:numId w:val="4"/>
        </w:numPr>
        <w:tabs>
          <w:tab w:val="left" w:pos="1918"/>
        </w:tabs>
        <w:spacing w:before="1"/>
        <w:ind w:right="121"/>
        <w:jc w:val="both"/>
        <w:rPr>
          <w:sz w:val="24"/>
        </w:rPr>
      </w:pPr>
      <w:r>
        <w:rPr>
          <w:sz w:val="24"/>
        </w:rPr>
        <w:t>Confirm if the person has any disabilities that need to be taken into account during the</w:t>
      </w:r>
      <w:r>
        <w:rPr>
          <w:spacing w:val="1"/>
          <w:sz w:val="24"/>
        </w:rPr>
        <w:t xml:space="preserve"> </w:t>
      </w:r>
      <w:r>
        <w:rPr>
          <w:sz w:val="24"/>
        </w:rPr>
        <w:t>investigation.</w:t>
      </w:r>
    </w:p>
    <w:p w14:paraId="3DFE1B06" w14:textId="77777777" w:rsidR="0067598B" w:rsidRDefault="0067598B">
      <w:pPr>
        <w:pStyle w:val="BodyText"/>
        <w:spacing w:before="10"/>
        <w:rPr>
          <w:sz w:val="23"/>
        </w:rPr>
      </w:pPr>
    </w:p>
    <w:p w14:paraId="585F8833" w14:textId="77777777" w:rsidR="0067598B" w:rsidRDefault="00776718">
      <w:pPr>
        <w:pStyle w:val="ListParagraph"/>
        <w:numPr>
          <w:ilvl w:val="0"/>
          <w:numId w:val="4"/>
        </w:numPr>
        <w:tabs>
          <w:tab w:val="left" w:pos="1918"/>
        </w:tabs>
        <w:ind w:right="118"/>
        <w:jc w:val="both"/>
        <w:rPr>
          <w:sz w:val="24"/>
        </w:rPr>
      </w:pPr>
      <w:r>
        <w:rPr>
          <w:sz w:val="24"/>
        </w:rPr>
        <w:t>Advise the person that they can have a representative to support them through the complaints</w:t>
      </w:r>
      <w:r>
        <w:rPr>
          <w:spacing w:val="-3"/>
          <w:sz w:val="24"/>
        </w:rPr>
        <w:t xml:space="preserve"> </w:t>
      </w:r>
      <w:r>
        <w:rPr>
          <w:sz w:val="24"/>
        </w:rPr>
        <w:t>process.</w:t>
      </w:r>
    </w:p>
    <w:p w14:paraId="63F8F041" w14:textId="77777777" w:rsidR="0067598B" w:rsidRDefault="0067598B">
      <w:pPr>
        <w:pStyle w:val="BodyText"/>
        <w:spacing w:before="8"/>
        <w:rPr>
          <w:sz w:val="23"/>
        </w:rPr>
      </w:pPr>
    </w:p>
    <w:p w14:paraId="6025E4BF" w14:textId="77777777" w:rsidR="0067598B" w:rsidRDefault="00776718">
      <w:pPr>
        <w:pStyle w:val="ListParagraph"/>
        <w:numPr>
          <w:ilvl w:val="0"/>
          <w:numId w:val="4"/>
        </w:numPr>
        <w:tabs>
          <w:tab w:val="left" w:pos="1918"/>
        </w:tabs>
        <w:ind w:right="112"/>
        <w:jc w:val="both"/>
        <w:rPr>
          <w:sz w:val="24"/>
        </w:rPr>
      </w:pPr>
      <w:r>
        <w:rPr>
          <w:sz w:val="24"/>
        </w:rPr>
        <w:t>Ask the person what they are seeking as an outcome to the complaints investigation e.g. an apology, new appointment, or an</w:t>
      </w:r>
      <w:r>
        <w:rPr>
          <w:spacing w:val="-8"/>
          <w:sz w:val="24"/>
        </w:rPr>
        <w:t xml:space="preserve"> </w:t>
      </w:r>
      <w:r>
        <w:rPr>
          <w:sz w:val="24"/>
        </w:rPr>
        <w:t>explanation.</w:t>
      </w:r>
    </w:p>
    <w:p w14:paraId="28C56C3F" w14:textId="77777777" w:rsidR="0067598B" w:rsidRDefault="0067598B">
      <w:pPr>
        <w:pStyle w:val="BodyText"/>
        <w:spacing w:before="10"/>
        <w:rPr>
          <w:sz w:val="23"/>
        </w:rPr>
      </w:pPr>
    </w:p>
    <w:p w14:paraId="38D68634" w14:textId="77777777" w:rsidR="0067598B" w:rsidRDefault="00776718">
      <w:pPr>
        <w:pStyle w:val="ListParagraph"/>
        <w:numPr>
          <w:ilvl w:val="0"/>
          <w:numId w:val="4"/>
        </w:numPr>
        <w:tabs>
          <w:tab w:val="left" w:pos="1918"/>
        </w:tabs>
        <w:spacing w:before="1"/>
        <w:ind w:right="123"/>
        <w:jc w:val="both"/>
        <w:rPr>
          <w:sz w:val="24"/>
        </w:rPr>
      </w:pPr>
      <w:r>
        <w:rPr>
          <w:sz w:val="24"/>
        </w:rPr>
        <w:t xml:space="preserve">Agree a plan of action, including when and how the complainant will hear back from </w:t>
      </w:r>
      <w:r w:rsidR="00365088">
        <w:rPr>
          <w:sz w:val="24"/>
        </w:rPr>
        <w:t>The Eden Surgeries</w:t>
      </w:r>
      <w:r>
        <w:rPr>
          <w:sz w:val="24"/>
        </w:rPr>
        <w:t>.</w:t>
      </w:r>
    </w:p>
    <w:p w14:paraId="18E74026" w14:textId="77777777" w:rsidR="0067598B" w:rsidRDefault="0067598B">
      <w:pPr>
        <w:jc w:val="both"/>
        <w:rPr>
          <w:sz w:val="24"/>
        </w:rPr>
        <w:sectPr w:rsidR="0067598B">
          <w:pgSz w:w="11910" w:h="16840"/>
          <w:pgMar w:top="760" w:right="960" w:bottom="800" w:left="960" w:header="0" w:footer="605" w:gutter="0"/>
          <w:cols w:space="720"/>
        </w:sectPr>
      </w:pPr>
    </w:p>
    <w:p w14:paraId="7A94C1AD" w14:textId="77777777" w:rsidR="0067598B" w:rsidRDefault="00776718">
      <w:pPr>
        <w:pStyle w:val="ListParagraph"/>
        <w:numPr>
          <w:ilvl w:val="1"/>
          <w:numId w:val="5"/>
        </w:numPr>
        <w:tabs>
          <w:tab w:val="left" w:pos="1558"/>
        </w:tabs>
        <w:spacing w:before="74"/>
        <w:ind w:right="112"/>
        <w:jc w:val="both"/>
        <w:rPr>
          <w:sz w:val="24"/>
        </w:rPr>
      </w:pPr>
      <w:r>
        <w:rPr>
          <w:sz w:val="24"/>
        </w:rPr>
        <w:lastRenderedPageBreak/>
        <w:t xml:space="preserve">In the event that the complainant does not accept the offer of a meeting as set out at 5.4 above, </w:t>
      </w:r>
      <w:r w:rsidR="00365088">
        <w:rPr>
          <w:sz w:val="24"/>
        </w:rPr>
        <w:t>The Eden Surgeries</w:t>
      </w:r>
      <w:r>
        <w:rPr>
          <w:sz w:val="24"/>
        </w:rPr>
        <w:t xml:space="preserve"> will itself determine the response period and notify the complainant in writing of that</w:t>
      </w:r>
      <w:r>
        <w:rPr>
          <w:spacing w:val="-13"/>
          <w:sz w:val="24"/>
        </w:rPr>
        <w:t xml:space="preserve"> </w:t>
      </w:r>
      <w:r>
        <w:rPr>
          <w:sz w:val="24"/>
        </w:rPr>
        <w:t>period.</w:t>
      </w:r>
    </w:p>
    <w:p w14:paraId="37D6FBD0" w14:textId="77777777" w:rsidR="0067598B" w:rsidRDefault="0067598B">
      <w:pPr>
        <w:pStyle w:val="BodyText"/>
        <w:spacing w:before="4"/>
        <w:rPr>
          <w:sz w:val="27"/>
        </w:rPr>
      </w:pPr>
    </w:p>
    <w:p w14:paraId="4D873F0A" w14:textId="77777777" w:rsidR="0067598B" w:rsidRDefault="00365088">
      <w:pPr>
        <w:pStyle w:val="ListParagraph"/>
        <w:numPr>
          <w:ilvl w:val="1"/>
          <w:numId w:val="5"/>
        </w:numPr>
        <w:tabs>
          <w:tab w:val="left" w:pos="1558"/>
        </w:tabs>
        <w:ind w:right="112"/>
        <w:jc w:val="both"/>
        <w:rPr>
          <w:sz w:val="24"/>
        </w:rPr>
      </w:pPr>
      <w:r>
        <w:rPr>
          <w:sz w:val="24"/>
        </w:rPr>
        <w:t>The Eden Surgeries</w:t>
      </w:r>
      <w:r w:rsidR="00776718">
        <w:rPr>
          <w:sz w:val="24"/>
        </w:rPr>
        <w:t xml:space="preserve"> will carry out an investigation of the nature of the complaint and provide a full written response to the complainant within 20 working days of the complaint being</w:t>
      </w:r>
      <w:r w:rsidR="00776718">
        <w:rPr>
          <w:spacing w:val="-4"/>
          <w:sz w:val="24"/>
        </w:rPr>
        <w:t xml:space="preserve"> </w:t>
      </w:r>
      <w:r w:rsidR="00776718">
        <w:rPr>
          <w:sz w:val="24"/>
        </w:rPr>
        <w:t>received.</w:t>
      </w:r>
    </w:p>
    <w:p w14:paraId="588A52B9" w14:textId="77777777" w:rsidR="0067598B" w:rsidRDefault="0067598B">
      <w:pPr>
        <w:pStyle w:val="BodyText"/>
      </w:pPr>
    </w:p>
    <w:p w14:paraId="4D947938" w14:textId="77777777" w:rsidR="0067598B" w:rsidRDefault="00776718">
      <w:pPr>
        <w:pStyle w:val="ListParagraph"/>
        <w:numPr>
          <w:ilvl w:val="1"/>
          <w:numId w:val="5"/>
        </w:numPr>
        <w:tabs>
          <w:tab w:val="left" w:pos="1558"/>
        </w:tabs>
        <w:ind w:right="122"/>
        <w:jc w:val="both"/>
        <w:rPr>
          <w:sz w:val="24"/>
        </w:rPr>
      </w:pPr>
      <w:r>
        <w:rPr>
          <w:sz w:val="24"/>
        </w:rPr>
        <w:t>If a complaint is of a complex nature, an investigation and response may take up to 45 working</w:t>
      </w:r>
      <w:r>
        <w:rPr>
          <w:spacing w:val="-3"/>
          <w:sz w:val="24"/>
        </w:rPr>
        <w:t xml:space="preserve"> </w:t>
      </w:r>
      <w:r>
        <w:rPr>
          <w:sz w:val="24"/>
        </w:rPr>
        <w:t>days.</w:t>
      </w:r>
    </w:p>
    <w:p w14:paraId="53FB3667" w14:textId="77777777" w:rsidR="0067598B" w:rsidRDefault="0067598B">
      <w:pPr>
        <w:pStyle w:val="BodyText"/>
      </w:pPr>
    </w:p>
    <w:p w14:paraId="6762FE2F" w14:textId="77777777" w:rsidR="0067598B" w:rsidRDefault="00776718">
      <w:pPr>
        <w:pStyle w:val="ListParagraph"/>
        <w:numPr>
          <w:ilvl w:val="1"/>
          <w:numId w:val="5"/>
        </w:numPr>
        <w:tabs>
          <w:tab w:val="left" w:pos="1558"/>
        </w:tabs>
        <w:ind w:right="112"/>
        <w:jc w:val="both"/>
        <w:rPr>
          <w:sz w:val="24"/>
        </w:rPr>
      </w:pPr>
      <w:r>
        <w:rPr>
          <w:sz w:val="24"/>
        </w:rPr>
        <w:t xml:space="preserve">If a full response cannot be given within 20 working days of receiving </w:t>
      </w:r>
      <w:r>
        <w:rPr>
          <w:spacing w:val="-2"/>
          <w:sz w:val="24"/>
        </w:rPr>
        <w:t xml:space="preserve">the </w:t>
      </w:r>
      <w:r>
        <w:rPr>
          <w:sz w:val="24"/>
        </w:rPr>
        <w:t xml:space="preserve">complaint (or 45 days if the complaint is of a complex nature), </w:t>
      </w:r>
      <w:r w:rsidR="00365088">
        <w:rPr>
          <w:sz w:val="24"/>
        </w:rPr>
        <w:t>The Eden Surgeries</w:t>
      </w:r>
      <w:r>
        <w:rPr>
          <w:sz w:val="24"/>
        </w:rPr>
        <w:t xml:space="preserve"> will write to the complainant to explain the reason for the</w:t>
      </w:r>
      <w:r>
        <w:rPr>
          <w:spacing w:val="-17"/>
          <w:sz w:val="24"/>
        </w:rPr>
        <w:t xml:space="preserve"> </w:t>
      </w:r>
      <w:r>
        <w:rPr>
          <w:sz w:val="24"/>
        </w:rPr>
        <w:t>delay.</w:t>
      </w:r>
    </w:p>
    <w:p w14:paraId="5BBE3913" w14:textId="77777777" w:rsidR="0067598B" w:rsidRDefault="0067598B">
      <w:pPr>
        <w:pStyle w:val="BodyText"/>
        <w:rPr>
          <w:sz w:val="26"/>
        </w:rPr>
      </w:pPr>
    </w:p>
    <w:p w14:paraId="2BA06C3D" w14:textId="77777777" w:rsidR="0067598B" w:rsidRDefault="00776718">
      <w:pPr>
        <w:pStyle w:val="Heading2"/>
        <w:numPr>
          <w:ilvl w:val="0"/>
          <w:numId w:val="5"/>
        </w:numPr>
        <w:tabs>
          <w:tab w:val="left" w:pos="837"/>
          <w:tab w:val="left" w:pos="839"/>
        </w:tabs>
        <w:spacing w:before="218"/>
        <w:ind w:hanging="722"/>
      </w:pPr>
      <w:r>
        <w:t>Receiving and handling unreasonable, aggressive or abusive</w:t>
      </w:r>
      <w:r>
        <w:rPr>
          <w:spacing w:val="-8"/>
        </w:rPr>
        <w:t xml:space="preserve"> </w:t>
      </w:r>
      <w:r>
        <w:t>complaints</w:t>
      </w:r>
    </w:p>
    <w:p w14:paraId="44652DF0" w14:textId="77777777" w:rsidR="0067598B" w:rsidRDefault="0067598B">
      <w:pPr>
        <w:pStyle w:val="BodyText"/>
        <w:spacing w:before="9"/>
        <w:rPr>
          <w:b/>
          <w:sz w:val="32"/>
        </w:rPr>
      </w:pPr>
    </w:p>
    <w:p w14:paraId="78A0187D" w14:textId="77777777" w:rsidR="0067598B" w:rsidRDefault="00776718">
      <w:pPr>
        <w:pStyle w:val="ListParagraph"/>
        <w:numPr>
          <w:ilvl w:val="1"/>
          <w:numId w:val="5"/>
        </w:numPr>
        <w:tabs>
          <w:tab w:val="left" w:pos="1558"/>
        </w:tabs>
        <w:ind w:right="112"/>
        <w:jc w:val="both"/>
        <w:rPr>
          <w:sz w:val="24"/>
        </w:rPr>
      </w:pPr>
      <w:r>
        <w:rPr>
          <w:sz w:val="24"/>
        </w:rPr>
        <w:t xml:space="preserve">In situations where the person making the complaint can become unreasonable, aggressive or abusive, </w:t>
      </w:r>
      <w:r w:rsidR="00365088">
        <w:rPr>
          <w:sz w:val="24"/>
        </w:rPr>
        <w:t>The Eden Surgeries</w:t>
      </w:r>
      <w:r>
        <w:rPr>
          <w:sz w:val="24"/>
        </w:rPr>
        <w:t xml:space="preserve"> will instigate appropriate actions from the list below and will advise the complainant accordingly:</w:t>
      </w:r>
    </w:p>
    <w:p w14:paraId="30D87E7A" w14:textId="77777777" w:rsidR="0067598B" w:rsidRDefault="0067598B">
      <w:pPr>
        <w:pStyle w:val="BodyText"/>
        <w:spacing w:before="11"/>
        <w:rPr>
          <w:sz w:val="30"/>
        </w:rPr>
      </w:pPr>
    </w:p>
    <w:p w14:paraId="7C78ECF4" w14:textId="77777777" w:rsidR="0067598B" w:rsidRDefault="00776718">
      <w:pPr>
        <w:pStyle w:val="ListParagraph"/>
        <w:numPr>
          <w:ilvl w:val="0"/>
          <w:numId w:val="3"/>
        </w:numPr>
        <w:tabs>
          <w:tab w:val="left" w:pos="1918"/>
        </w:tabs>
        <w:ind w:right="112"/>
        <w:jc w:val="both"/>
        <w:rPr>
          <w:sz w:val="24"/>
        </w:rPr>
      </w:pPr>
      <w:r>
        <w:rPr>
          <w:sz w:val="24"/>
        </w:rPr>
        <w:t xml:space="preserve">Ensure contact is being overseen by an appropriate senior member of </w:t>
      </w:r>
      <w:r w:rsidR="00365088">
        <w:rPr>
          <w:sz w:val="24"/>
        </w:rPr>
        <w:t>The Eden Surgeries</w:t>
      </w:r>
      <w:r>
        <w:rPr>
          <w:sz w:val="24"/>
        </w:rPr>
        <w:t xml:space="preserve"> staff who will act as the single point of contact and make it clear to the complainant that other members of staff will be unable to help</w:t>
      </w:r>
      <w:r>
        <w:rPr>
          <w:spacing w:val="-1"/>
          <w:sz w:val="24"/>
        </w:rPr>
        <w:t xml:space="preserve"> </w:t>
      </w:r>
      <w:r>
        <w:rPr>
          <w:sz w:val="24"/>
        </w:rPr>
        <w:t>them.</w:t>
      </w:r>
    </w:p>
    <w:p w14:paraId="4627364A" w14:textId="77777777" w:rsidR="0067598B" w:rsidRDefault="0067598B">
      <w:pPr>
        <w:pStyle w:val="BodyText"/>
        <w:spacing w:before="9"/>
        <w:rPr>
          <w:sz w:val="30"/>
        </w:rPr>
      </w:pPr>
    </w:p>
    <w:p w14:paraId="695A9337" w14:textId="77777777" w:rsidR="0067598B" w:rsidRDefault="00776718">
      <w:pPr>
        <w:pStyle w:val="ListParagraph"/>
        <w:numPr>
          <w:ilvl w:val="0"/>
          <w:numId w:val="3"/>
        </w:numPr>
        <w:tabs>
          <w:tab w:val="left" w:pos="1918"/>
        </w:tabs>
        <w:ind w:right="120"/>
        <w:jc w:val="both"/>
        <w:rPr>
          <w:sz w:val="24"/>
        </w:rPr>
      </w:pPr>
      <w:r>
        <w:rPr>
          <w:sz w:val="24"/>
        </w:rPr>
        <w:t>Ask that they make contact in only one way, appropriate to their needs e.g. in</w:t>
      </w:r>
      <w:r>
        <w:rPr>
          <w:spacing w:val="-1"/>
          <w:sz w:val="24"/>
        </w:rPr>
        <w:t xml:space="preserve"> </w:t>
      </w:r>
      <w:r>
        <w:rPr>
          <w:sz w:val="24"/>
        </w:rPr>
        <w:t>writing.</w:t>
      </w:r>
    </w:p>
    <w:p w14:paraId="52CE991E" w14:textId="77777777" w:rsidR="0067598B" w:rsidRDefault="0067598B">
      <w:pPr>
        <w:pStyle w:val="BodyText"/>
        <w:spacing w:before="9"/>
        <w:rPr>
          <w:sz w:val="30"/>
        </w:rPr>
      </w:pPr>
    </w:p>
    <w:p w14:paraId="5AD50291" w14:textId="77777777" w:rsidR="0067598B" w:rsidRDefault="00776718">
      <w:pPr>
        <w:pStyle w:val="ListParagraph"/>
        <w:numPr>
          <w:ilvl w:val="0"/>
          <w:numId w:val="3"/>
        </w:numPr>
        <w:tabs>
          <w:tab w:val="left" w:pos="1917"/>
          <w:tab w:val="left" w:pos="1918"/>
        </w:tabs>
        <w:rPr>
          <w:sz w:val="24"/>
        </w:rPr>
      </w:pPr>
      <w:r>
        <w:rPr>
          <w:sz w:val="24"/>
        </w:rPr>
        <w:t>Place a time limit on any</w:t>
      </w:r>
      <w:r>
        <w:rPr>
          <w:spacing w:val="-3"/>
          <w:sz w:val="24"/>
        </w:rPr>
        <w:t xml:space="preserve"> </w:t>
      </w:r>
      <w:r>
        <w:rPr>
          <w:sz w:val="24"/>
        </w:rPr>
        <w:t>contact.</w:t>
      </w:r>
    </w:p>
    <w:p w14:paraId="38D05961" w14:textId="77777777" w:rsidR="0067598B" w:rsidRDefault="0067598B">
      <w:pPr>
        <w:pStyle w:val="BodyText"/>
        <w:spacing w:before="9"/>
        <w:rPr>
          <w:sz w:val="30"/>
        </w:rPr>
      </w:pPr>
    </w:p>
    <w:p w14:paraId="2C01BCE0" w14:textId="77777777" w:rsidR="0067598B" w:rsidRDefault="00776718">
      <w:pPr>
        <w:pStyle w:val="ListParagraph"/>
        <w:numPr>
          <w:ilvl w:val="0"/>
          <w:numId w:val="3"/>
        </w:numPr>
        <w:tabs>
          <w:tab w:val="left" w:pos="1917"/>
          <w:tab w:val="left" w:pos="1918"/>
        </w:tabs>
        <w:rPr>
          <w:sz w:val="24"/>
        </w:rPr>
      </w:pPr>
      <w:r>
        <w:rPr>
          <w:sz w:val="24"/>
        </w:rPr>
        <w:t>Restrict the number of calls or meetings during a specified</w:t>
      </w:r>
      <w:r>
        <w:rPr>
          <w:spacing w:val="-8"/>
          <w:sz w:val="24"/>
        </w:rPr>
        <w:t xml:space="preserve"> </w:t>
      </w:r>
      <w:r>
        <w:rPr>
          <w:sz w:val="24"/>
        </w:rPr>
        <w:t>period.</w:t>
      </w:r>
    </w:p>
    <w:p w14:paraId="59B7A0A9" w14:textId="77777777" w:rsidR="0067598B" w:rsidRDefault="0067598B">
      <w:pPr>
        <w:pStyle w:val="BodyText"/>
        <w:spacing w:before="10"/>
        <w:rPr>
          <w:sz w:val="30"/>
        </w:rPr>
      </w:pPr>
    </w:p>
    <w:p w14:paraId="749B5194" w14:textId="77777777" w:rsidR="0067598B" w:rsidRDefault="00776718">
      <w:pPr>
        <w:pStyle w:val="ListParagraph"/>
        <w:numPr>
          <w:ilvl w:val="0"/>
          <w:numId w:val="3"/>
        </w:numPr>
        <w:tabs>
          <w:tab w:val="left" w:pos="1917"/>
          <w:tab w:val="left" w:pos="1918"/>
        </w:tabs>
        <w:rPr>
          <w:sz w:val="24"/>
        </w:rPr>
      </w:pPr>
      <w:r>
        <w:rPr>
          <w:sz w:val="24"/>
        </w:rPr>
        <w:t>Ensure that a witness will be involved in each</w:t>
      </w:r>
      <w:r>
        <w:rPr>
          <w:spacing w:val="-9"/>
          <w:sz w:val="24"/>
        </w:rPr>
        <w:t xml:space="preserve"> </w:t>
      </w:r>
      <w:r>
        <w:rPr>
          <w:sz w:val="24"/>
        </w:rPr>
        <w:t>contact.</w:t>
      </w:r>
    </w:p>
    <w:p w14:paraId="059580F9" w14:textId="77777777" w:rsidR="0067598B" w:rsidRDefault="0067598B">
      <w:pPr>
        <w:pStyle w:val="BodyText"/>
        <w:spacing w:before="9"/>
        <w:rPr>
          <w:sz w:val="30"/>
        </w:rPr>
      </w:pPr>
    </w:p>
    <w:p w14:paraId="53817AA4" w14:textId="77777777" w:rsidR="0067598B" w:rsidRDefault="00776718">
      <w:pPr>
        <w:pStyle w:val="ListParagraph"/>
        <w:numPr>
          <w:ilvl w:val="0"/>
          <w:numId w:val="3"/>
        </w:numPr>
        <w:tabs>
          <w:tab w:val="left" w:pos="1917"/>
          <w:tab w:val="left" w:pos="1918"/>
        </w:tabs>
        <w:rPr>
          <w:sz w:val="24"/>
        </w:rPr>
      </w:pPr>
      <w:r>
        <w:rPr>
          <w:sz w:val="24"/>
        </w:rPr>
        <w:t>Refuse to register repeated complaints about the same</w:t>
      </w:r>
      <w:r>
        <w:rPr>
          <w:spacing w:val="-10"/>
          <w:sz w:val="24"/>
        </w:rPr>
        <w:t xml:space="preserve"> </w:t>
      </w:r>
      <w:r>
        <w:rPr>
          <w:sz w:val="24"/>
        </w:rPr>
        <w:t>issue.</w:t>
      </w:r>
    </w:p>
    <w:p w14:paraId="294AC989" w14:textId="77777777" w:rsidR="0067598B" w:rsidRDefault="0067598B">
      <w:pPr>
        <w:pStyle w:val="BodyText"/>
        <w:spacing w:before="9"/>
        <w:rPr>
          <w:sz w:val="30"/>
        </w:rPr>
      </w:pPr>
    </w:p>
    <w:p w14:paraId="35224C16" w14:textId="77777777" w:rsidR="0067598B" w:rsidRDefault="00776718">
      <w:pPr>
        <w:pStyle w:val="ListParagraph"/>
        <w:numPr>
          <w:ilvl w:val="0"/>
          <w:numId w:val="3"/>
        </w:numPr>
        <w:tabs>
          <w:tab w:val="left" w:pos="1918"/>
        </w:tabs>
        <w:ind w:right="111"/>
        <w:jc w:val="both"/>
        <w:rPr>
          <w:sz w:val="24"/>
        </w:rPr>
      </w:pPr>
      <w:r>
        <w:rPr>
          <w:sz w:val="24"/>
        </w:rPr>
        <w:t>Do not respond to correspondence regarding a matter that has already been closed; only acknowledge</w:t>
      </w:r>
      <w:r>
        <w:rPr>
          <w:spacing w:val="-2"/>
          <w:sz w:val="24"/>
        </w:rPr>
        <w:t xml:space="preserve"> </w:t>
      </w:r>
      <w:r>
        <w:rPr>
          <w:sz w:val="24"/>
        </w:rPr>
        <w:t>it.</w:t>
      </w:r>
    </w:p>
    <w:p w14:paraId="7FCDAE1F" w14:textId="77777777" w:rsidR="0067598B" w:rsidRDefault="0067598B">
      <w:pPr>
        <w:pStyle w:val="BodyText"/>
        <w:spacing w:before="9"/>
        <w:rPr>
          <w:sz w:val="30"/>
        </w:rPr>
      </w:pPr>
    </w:p>
    <w:p w14:paraId="109DDC11" w14:textId="77777777" w:rsidR="0067598B" w:rsidRDefault="00776718">
      <w:pPr>
        <w:pStyle w:val="ListParagraph"/>
        <w:numPr>
          <w:ilvl w:val="0"/>
          <w:numId w:val="3"/>
        </w:numPr>
        <w:tabs>
          <w:tab w:val="left" w:pos="1918"/>
        </w:tabs>
        <w:ind w:right="118"/>
        <w:jc w:val="both"/>
        <w:rPr>
          <w:sz w:val="24"/>
        </w:rPr>
      </w:pPr>
      <w:r>
        <w:rPr>
          <w:sz w:val="24"/>
        </w:rPr>
        <w:t xml:space="preserve">Explain that </w:t>
      </w:r>
      <w:r w:rsidR="00365088">
        <w:rPr>
          <w:sz w:val="24"/>
        </w:rPr>
        <w:t>The Eden Surgeries</w:t>
      </w:r>
      <w:r>
        <w:rPr>
          <w:sz w:val="24"/>
        </w:rPr>
        <w:t xml:space="preserve"> will not respond to correspondence that is unreasonable, aggressive or abusive in</w:t>
      </w:r>
      <w:r>
        <w:rPr>
          <w:spacing w:val="-2"/>
          <w:sz w:val="24"/>
        </w:rPr>
        <w:t xml:space="preserve"> </w:t>
      </w:r>
      <w:r>
        <w:rPr>
          <w:sz w:val="24"/>
        </w:rPr>
        <w:t>nature.</w:t>
      </w:r>
    </w:p>
    <w:p w14:paraId="131034F2" w14:textId="77777777" w:rsidR="0067598B" w:rsidRDefault="0067598B">
      <w:pPr>
        <w:pStyle w:val="BodyText"/>
        <w:spacing w:before="9"/>
        <w:rPr>
          <w:sz w:val="30"/>
        </w:rPr>
      </w:pPr>
    </w:p>
    <w:p w14:paraId="6FCBE74D" w14:textId="77777777" w:rsidR="0067598B" w:rsidRDefault="00776718">
      <w:pPr>
        <w:pStyle w:val="ListParagraph"/>
        <w:numPr>
          <w:ilvl w:val="0"/>
          <w:numId w:val="3"/>
        </w:numPr>
        <w:tabs>
          <w:tab w:val="left" w:pos="1918"/>
        </w:tabs>
        <w:ind w:right="110"/>
        <w:jc w:val="both"/>
        <w:rPr>
          <w:sz w:val="24"/>
        </w:rPr>
      </w:pPr>
      <w:r>
        <w:rPr>
          <w:sz w:val="24"/>
        </w:rPr>
        <w:t xml:space="preserve">Make contact through a third person such as </w:t>
      </w:r>
      <w:r>
        <w:rPr>
          <w:spacing w:val="3"/>
          <w:sz w:val="24"/>
        </w:rPr>
        <w:t xml:space="preserve">an </w:t>
      </w:r>
      <w:r>
        <w:rPr>
          <w:sz w:val="24"/>
        </w:rPr>
        <w:t>independent advocate (where appropriate).</w:t>
      </w:r>
    </w:p>
    <w:p w14:paraId="7C75686F" w14:textId="77777777" w:rsidR="0067598B" w:rsidRDefault="0067598B">
      <w:pPr>
        <w:pStyle w:val="BodyText"/>
        <w:spacing w:before="3"/>
        <w:rPr>
          <w:sz w:val="27"/>
        </w:rPr>
      </w:pPr>
    </w:p>
    <w:p w14:paraId="3F346715" w14:textId="77777777" w:rsidR="0067598B" w:rsidRDefault="00776718">
      <w:pPr>
        <w:pStyle w:val="ListParagraph"/>
        <w:numPr>
          <w:ilvl w:val="0"/>
          <w:numId w:val="3"/>
        </w:numPr>
        <w:tabs>
          <w:tab w:val="left" w:pos="1918"/>
        </w:tabs>
        <w:ind w:right="114"/>
        <w:jc w:val="both"/>
        <w:rPr>
          <w:sz w:val="24"/>
        </w:rPr>
      </w:pPr>
      <w:r>
        <w:rPr>
          <w:sz w:val="24"/>
        </w:rPr>
        <w:t>When using any of these approaches to manage contact with unreasonable, aggressive or abusive people, provide an explanation of what is occurring and</w:t>
      </w:r>
      <w:r>
        <w:rPr>
          <w:spacing w:val="-2"/>
          <w:sz w:val="24"/>
        </w:rPr>
        <w:t xml:space="preserve"> </w:t>
      </w:r>
      <w:r>
        <w:rPr>
          <w:sz w:val="24"/>
        </w:rPr>
        <w:t>why.</w:t>
      </w:r>
    </w:p>
    <w:p w14:paraId="586354BD" w14:textId="77777777" w:rsidR="0067598B" w:rsidRDefault="0067598B">
      <w:pPr>
        <w:jc w:val="both"/>
        <w:rPr>
          <w:sz w:val="24"/>
        </w:rPr>
        <w:sectPr w:rsidR="0067598B">
          <w:pgSz w:w="11910" w:h="16840"/>
          <w:pgMar w:top="760" w:right="960" w:bottom="800" w:left="960" w:header="0" w:footer="605" w:gutter="0"/>
          <w:cols w:space="720"/>
        </w:sectPr>
      </w:pPr>
    </w:p>
    <w:p w14:paraId="75B6B4C4" w14:textId="77777777" w:rsidR="0067598B" w:rsidRDefault="00776718">
      <w:pPr>
        <w:pStyle w:val="ListParagraph"/>
        <w:numPr>
          <w:ilvl w:val="0"/>
          <w:numId w:val="3"/>
        </w:numPr>
        <w:tabs>
          <w:tab w:val="left" w:pos="1917"/>
          <w:tab w:val="left" w:pos="1918"/>
        </w:tabs>
        <w:spacing w:before="72"/>
        <w:ind w:right="112"/>
        <w:rPr>
          <w:sz w:val="24"/>
        </w:rPr>
      </w:pPr>
      <w:r>
        <w:rPr>
          <w:sz w:val="24"/>
        </w:rPr>
        <w:lastRenderedPageBreak/>
        <w:t>Maintain a detailed dated and timed record of each contact with the complainant during the ongoing relationship.</w:t>
      </w:r>
    </w:p>
    <w:p w14:paraId="7D41C8CC" w14:textId="77777777" w:rsidR="0067598B" w:rsidRDefault="0067598B">
      <w:pPr>
        <w:pStyle w:val="BodyText"/>
        <w:rPr>
          <w:sz w:val="26"/>
        </w:rPr>
      </w:pPr>
    </w:p>
    <w:p w14:paraId="5FC13537" w14:textId="77777777" w:rsidR="0067598B" w:rsidRDefault="0067598B">
      <w:pPr>
        <w:pStyle w:val="BodyText"/>
        <w:spacing w:before="5"/>
        <w:rPr>
          <w:sz w:val="25"/>
        </w:rPr>
      </w:pPr>
    </w:p>
    <w:p w14:paraId="1223699B" w14:textId="77777777" w:rsidR="0067598B" w:rsidRDefault="00776718">
      <w:pPr>
        <w:pStyle w:val="Heading2"/>
        <w:numPr>
          <w:ilvl w:val="0"/>
          <w:numId w:val="5"/>
        </w:numPr>
        <w:tabs>
          <w:tab w:val="left" w:pos="837"/>
          <w:tab w:val="left" w:pos="839"/>
        </w:tabs>
        <w:ind w:hanging="722"/>
      </w:pPr>
      <w:r>
        <w:t>Escalating and appealing against the outcome of a</w:t>
      </w:r>
      <w:r>
        <w:rPr>
          <w:spacing w:val="-5"/>
        </w:rPr>
        <w:t xml:space="preserve"> </w:t>
      </w:r>
      <w:r>
        <w:t>complaint</w:t>
      </w:r>
    </w:p>
    <w:p w14:paraId="739724FD" w14:textId="77777777" w:rsidR="0067598B" w:rsidRDefault="0067598B">
      <w:pPr>
        <w:pStyle w:val="BodyText"/>
        <w:rPr>
          <w:b/>
        </w:rPr>
      </w:pPr>
    </w:p>
    <w:p w14:paraId="0872FB45" w14:textId="77777777" w:rsidR="0067598B" w:rsidRDefault="00776718">
      <w:pPr>
        <w:pStyle w:val="ListParagraph"/>
        <w:numPr>
          <w:ilvl w:val="1"/>
          <w:numId w:val="5"/>
        </w:numPr>
        <w:tabs>
          <w:tab w:val="left" w:pos="1558"/>
        </w:tabs>
        <w:ind w:right="113"/>
        <w:jc w:val="both"/>
        <w:rPr>
          <w:sz w:val="23"/>
        </w:rPr>
      </w:pPr>
      <w:r>
        <w:rPr>
          <w:sz w:val="24"/>
        </w:rPr>
        <w:t xml:space="preserve">If a complainant is not satisfied after a complaint has been investigated and a response provided, </w:t>
      </w:r>
      <w:r w:rsidR="00365088">
        <w:rPr>
          <w:sz w:val="24"/>
        </w:rPr>
        <w:t>The Eden Surgeries</w:t>
      </w:r>
      <w:r>
        <w:rPr>
          <w:sz w:val="24"/>
        </w:rPr>
        <w:t xml:space="preserve"> will provide further information to the complainant in terms of potentially escalating the complaint to the Parliamentary Health Service Ombudsman (PHSO). The PHSO </w:t>
      </w:r>
      <w:r>
        <w:rPr>
          <w:sz w:val="23"/>
        </w:rPr>
        <w:t>makes final decisions on complaints that have not been resolved by the NHS in England and UK government departments and other public organisations.</w:t>
      </w:r>
    </w:p>
    <w:p w14:paraId="3E1E3532" w14:textId="77777777" w:rsidR="0067598B" w:rsidRDefault="0067598B">
      <w:pPr>
        <w:pStyle w:val="BodyText"/>
        <w:spacing w:before="10"/>
        <w:rPr>
          <w:sz w:val="23"/>
        </w:rPr>
      </w:pPr>
    </w:p>
    <w:p w14:paraId="27EBA2AC" w14:textId="77777777" w:rsidR="0067598B" w:rsidRDefault="00776718">
      <w:pPr>
        <w:pStyle w:val="BodyText"/>
        <w:spacing w:before="1"/>
        <w:ind w:left="1558"/>
      </w:pPr>
      <w:r>
        <w:t>The PHSO can be contacted at the following address:</w:t>
      </w:r>
    </w:p>
    <w:p w14:paraId="15CC5C5B" w14:textId="77777777" w:rsidR="0067598B" w:rsidRDefault="00776718">
      <w:pPr>
        <w:pStyle w:val="Heading2"/>
        <w:spacing w:before="185"/>
        <w:ind w:left="1558" w:right="3570" w:firstLine="0"/>
      </w:pPr>
      <w:r>
        <w:t>Parliamentary Health Service Ombudsman Millbank Tower</w:t>
      </w:r>
    </w:p>
    <w:p w14:paraId="5BFFC78E" w14:textId="77777777" w:rsidR="0067598B" w:rsidRDefault="00776718">
      <w:pPr>
        <w:ind w:left="1558"/>
        <w:rPr>
          <w:b/>
          <w:sz w:val="24"/>
        </w:rPr>
      </w:pPr>
      <w:r>
        <w:rPr>
          <w:b/>
          <w:sz w:val="24"/>
        </w:rPr>
        <w:t>Millbank</w:t>
      </w:r>
    </w:p>
    <w:p w14:paraId="7E976AC6" w14:textId="77777777" w:rsidR="0067598B" w:rsidRDefault="00776718">
      <w:pPr>
        <w:spacing w:line="480" w:lineRule="auto"/>
        <w:ind w:left="1558" w:right="5463"/>
        <w:rPr>
          <w:b/>
          <w:sz w:val="24"/>
        </w:rPr>
      </w:pPr>
      <w:r>
        <w:rPr>
          <w:b/>
          <w:sz w:val="24"/>
        </w:rPr>
        <w:t>London SW1P 4QP Telephone: 0345 015 4033</w:t>
      </w:r>
    </w:p>
    <w:p w14:paraId="11E8261E" w14:textId="77777777" w:rsidR="0067598B" w:rsidRDefault="00776718">
      <w:pPr>
        <w:pStyle w:val="BodyText"/>
        <w:ind w:left="1558"/>
      </w:pPr>
      <w:r>
        <w:rPr>
          <w:b/>
        </w:rPr>
        <w:t xml:space="preserve">Email: </w:t>
      </w:r>
      <w:hyperlink r:id="rId8">
        <w:r>
          <w:rPr>
            <w:color w:val="0000FF"/>
            <w:u w:val="single" w:color="0000FF"/>
          </w:rPr>
          <w:t>phso.enquiries@ombudsman.org.uk</w:t>
        </w:r>
      </w:hyperlink>
    </w:p>
    <w:p w14:paraId="120B0DDD" w14:textId="77777777" w:rsidR="0067598B" w:rsidRDefault="0067598B">
      <w:pPr>
        <w:pStyle w:val="BodyText"/>
        <w:rPr>
          <w:sz w:val="16"/>
        </w:rPr>
      </w:pPr>
    </w:p>
    <w:p w14:paraId="4D1F9D45" w14:textId="77777777" w:rsidR="0067598B" w:rsidRDefault="00776718">
      <w:pPr>
        <w:spacing w:before="92"/>
        <w:ind w:left="1558"/>
        <w:rPr>
          <w:sz w:val="24"/>
        </w:rPr>
      </w:pPr>
      <w:r>
        <w:rPr>
          <w:b/>
          <w:sz w:val="24"/>
        </w:rPr>
        <w:t>Internet</w:t>
      </w:r>
      <w:r>
        <w:rPr>
          <w:sz w:val="24"/>
        </w:rPr>
        <w:t xml:space="preserve">: </w:t>
      </w:r>
      <w:hyperlink r:id="rId9" w:tooltip="Parliamentary Health Service Ombudsman ">
        <w:r>
          <w:rPr>
            <w:color w:val="0000FF"/>
            <w:sz w:val="24"/>
            <w:u w:val="single" w:color="0000FF"/>
          </w:rPr>
          <w:t>https://www.ombudsman.org.uk/</w:t>
        </w:r>
      </w:hyperlink>
    </w:p>
    <w:p w14:paraId="50E12C91" w14:textId="77777777" w:rsidR="0067598B" w:rsidRDefault="0067598B">
      <w:pPr>
        <w:pStyle w:val="BodyText"/>
        <w:rPr>
          <w:sz w:val="16"/>
        </w:rPr>
      </w:pPr>
    </w:p>
    <w:p w14:paraId="6977A1F9" w14:textId="77777777" w:rsidR="0067598B" w:rsidRDefault="00365088">
      <w:pPr>
        <w:pStyle w:val="BodyText"/>
        <w:spacing w:before="93"/>
        <w:ind w:left="1558" w:right="204"/>
      </w:pPr>
      <w:r>
        <w:t>The Eden Surgeries</w:t>
      </w:r>
      <w:r w:rsidR="00776718">
        <w:t xml:space="preserve"> will co-operate with any independent review of a complaint that has been escalated to the PHSO.</w:t>
      </w:r>
    </w:p>
    <w:p w14:paraId="2D8DAB7E" w14:textId="77777777" w:rsidR="0067598B" w:rsidRDefault="0067598B">
      <w:pPr>
        <w:pStyle w:val="BodyText"/>
        <w:rPr>
          <w:sz w:val="26"/>
        </w:rPr>
      </w:pPr>
    </w:p>
    <w:p w14:paraId="2EF8D90A" w14:textId="77777777" w:rsidR="0067598B" w:rsidRDefault="0067598B">
      <w:pPr>
        <w:pStyle w:val="BodyText"/>
        <w:rPr>
          <w:sz w:val="22"/>
        </w:rPr>
      </w:pPr>
    </w:p>
    <w:p w14:paraId="1BAB2D6D" w14:textId="77777777" w:rsidR="0067598B" w:rsidRDefault="00776718">
      <w:pPr>
        <w:pStyle w:val="Heading2"/>
        <w:numPr>
          <w:ilvl w:val="0"/>
          <w:numId w:val="5"/>
        </w:numPr>
        <w:tabs>
          <w:tab w:val="left" w:pos="837"/>
          <w:tab w:val="left" w:pos="839"/>
        </w:tabs>
        <w:ind w:hanging="722"/>
      </w:pPr>
      <w:r>
        <w:t>Annual review of complaints</w:t>
      </w:r>
    </w:p>
    <w:p w14:paraId="10FA6B71" w14:textId="77777777" w:rsidR="0067598B" w:rsidRDefault="0067598B">
      <w:pPr>
        <w:pStyle w:val="BodyText"/>
        <w:spacing w:before="4"/>
        <w:rPr>
          <w:b/>
          <w:sz w:val="27"/>
        </w:rPr>
      </w:pPr>
    </w:p>
    <w:p w14:paraId="71F89468" w14:textId="77777777" w:rsidR="0067598B" w:rsidRDefault="00365088">
      <w:pPr>
        <w:pStyle w:val="ListParagraph"/>
        <w:numPr>
          <w:ilvl w:val="1"/>
          <w:numId w:val="5"/>
        </w:numPr>
        <w:tabs>
          <w:tab w:val="left" w:pos="1557"/>
          <w:tab w:val="left" w:pos="1558"/>
        </w:tabs>
        <w:rPr>
          <w:sz w:val="24"/>
        </w:rPr>
      </w:pPr>
      <w:r>
        <w:rPr>
          <w:sz w:val="24"/>
        </w:rPr>
        <w:t>The Eden Surgeries</w:t>
      </w:r>
      <w:r w:rsidR="00776718">
        <w:rPr>
          <w:sz w:val="24"/>
        </w:rPr>
        <w:t xml:space="preserve"> will review all complaints on an annual basis in terms</w:t>
      </w:r>
      <w:r w:rsidR="00776718">
        <w:rPr>
          <w:spacing w:val="-11"/>
          <w:sz w:val="24"/>
        </w:rPr>
        <w:t xml:space="preserve"> </w:t>
      </w:r>
      <w:r w:rsidR="00776718">
        <w:rPr>
          <w:sz w:val="24"/>
        </w:rPr>
        <w:t>of:</w:t>
      </w:r>
    </w:p>
    <w:p w14:paraId="6862491F" w14:textId="77777777" w:rsidR="0067598B" w:rsidRDefault="0067598B">
      <w:pPr>
        <w:pStyle w:val="BodyText"/>
        <w:rPr>
          <w:sz w:val="23"/>
        </w:rPr>
      </w:pPr>
    </w:p>
    <w:p w14:paraId="1D9C2778" w14:textId="77777777" w:rsidR="0067598B" w:rsidRDefault="00776718">
      <w:pPr>
        <w:pStyle w:val="ListParagraph"/>
        <w:numPr>
          <w:ilvl w:val="0"/>
          <w:numId w:val="2"/>
        </w:numPr>
        <w:tabs>
          <w:tab w:val="left" w:pos="1917"/>
          <w:tab w:val="left" w:pos="1918"/>
        </w:tabs>
        <w:rPr>
          <w:sz w:val="24"/>
        </w:rPr>
      </w:pPr>
      <w:r>
        <w:rPr>
          <w:sz w:val="24"/>
        </w:rPr>
        <w:t>the number of complaints</w:t>
      </w:r>
      <w:r>
        <w:rPr>
          <w:spacing w:val="-6"/>
          <w:sz w:val="24"/>
        </w:rPr>
        <w:t xml:space="preserve"> </w:t>
      </w:r>
      <w:r>
        <w:rPr>
          <w:sz w:val="24"/>
        </w:rPr>
        <w:t>received</w:t>
      </w:r>
    </w:p>
    <w:p w14:paraId="0AA2EE14" w14:textId="77777777" w:rsidR="0067598B" w:rsidRDefault="0067598B">
      <w:pPr>
        <w:pStyle w:val="BodyText"/>
        <w:spacing w:before="9"/>
        <w:rPr>
          <w:sz w:val="30"/>
        </w:rPr>
      </w:pPr>
    </w:p>
    <w:p w14:paraId="279433AF" w14:textId="77777777" w:rsidR="0067598B" w:rsidRDefault="00776718">
      <w:pPr>
        <w:pStyle w:val="ListParagraph"/>
        <w:numPr>
          <w:ilvl w:val="0"/>
          <w:numId w:val="2"/>
        </w:numPr>
        <w:tabs>
          <w:tab w:val="left" w:pos="1917"/>
          <w:tab w:val="left" w:pos="1918"/>
        </w:tabs>
        <w:ind w:right="121"/>
        <w:rPr>
          <w:sz w:val="24"/>
        </w:rPr>
      </w:pPr>
      <w:r>
        <w:rPr>
          <w:sz w:val="24"/>
        </w:rPr>
        <w:t>the issues that these complaints raised in terms of any trends or areas of risk that might need to be</w:t>
      </w:r>
      <w:r>
        <w:rPr>
          <w:spacing w:val="-6"/>
          <w:sz w:val="24"/>
        </w:rPr>
        <w:t xml:space="preserve"> </w:t>
      </w:r>
      <w:r>
        <w:rPr>
          <w:sz w:val="24"/>
        </w:rPr>
        <w:t>addressed</w:t>
      </w:r>
    </w:p>
    <w:p w14:paraId="7B8F7FCF" w14:textId="77777777" w:rsidR="0067598B" w:rsidRDefault="0067598B">
      <w:pPr>
        <w:pStyle w:val="BodyText"/>
        <w:rPr>
          <w:sz w:val="31"/>
        </w:rPr>
      </w:pPr>
    </w:p>
    <w:p w14:paraId="4B273417" w14:textId="77777777" w:rsidR="0067598B" w:rsidRDefault="00776718">
      <w:pPr>
        <w:pStyle w:val="ListParagraph"/>
        <w:numPr>
          <w:ilvl w:val="0"/>
          <w:numId w:val="2"/>
        </w:numPr>
        <w:tabs>
          <w:tab w:val="left" w:pos="1917"/>
          <w:tab w:val="left" w:pos="1918"/>
        </w:tabs>
        <w:rPr>
          <w:sz w:val="24"/>
        </w:rPr>
      </w:pPr>
      <w:r>
        <w:rPr>
          <w:sz w:val="24"/>
        </w:rPr>
        <w:t>whether complaints have been upheld,</w:t>
      </w:r>
      <w:r>
        <w:rPr>
          <w:spacing w:val="-7"/>
          <w:sz w:val="24"/>
        </w:rPr>
        <w:t xml:space="preserve"> </w:t>
      </w:r>
      <w:r>
        <w:rPr>
          <w:sz w:val="24"/>
        </w:rPr>
        <w:t>and</w:t>
      </w:r>
    </w:p>
    <w:p w14:paraId="3A0634FE" w14:textId="77777777" w:rsidR="0067598B" w:rsidRDefault="0067598B">
      <w:pPr>
        <w:pStyle w:val="BodyText"/>
        <w:spacing w:before="9"/>
        <w:rPr>
          <w:sz w:val="30"/>
        </w:rPr>
      </w:pPr>
    </w:p>
    <w:p w14:paraId="1B2BB790" w14:textId="77777777" w:rsidR="0067598B" w:rsidRDefault="00776718">
      <w:pPr>
        <w:pStyle w:val="ListParagraph"/>
        <w:numPr>
          <w:ilvl w:val="0"/>
          <w:numId w:val="2"/>
        </w:numPr>
        <w:tabs>
          <w:tab w:val="left" w:pos="1917"/>
          <w:tab w:val="left" w:pos="1918"/>
        </w:tabs>
        <w:rPr>
          <w:sz w:val="24"/>
        </w:rPr>
      </w:pPr>
      <w:r>
        <w:rPr>
          <w:sz w:val="24"/>
        </w:rPr>
        <w:t>improvements or changes to the healthcare service that were</w:t>
      </w:r>
      <w:r>
        <w:rPr>
          <w:spacing w:val="-9"/>
          <w:sz w:val="24"/>
        </w:rPr>
        <w:t xml:space="preserve"> </w:t>
      </w:r>
      <w:r>
        <w:rPr>
          <w:sz w:val="24"/>
        </w:rPr>
        <w:t>made.</w:t>
      </w:r>
    </w:p>
    <w:p w14:paraId="772DC722" w14:textId="77777777" w:rsidR="0067598B" w:rsidRDefault="0067598B">
      <w:pPr>
        <w:pStyle w:val="BodyText"/>
        <w:rPr>
          <w:sz w:val="28"/>
        </w:rPr>
      </w:pPr>
    </w:p>
    <w:p w14:paraId="323D498E" w14:textId="77777777" w:rsidR="0067598B" w:rsidRDefault="0067598B">
      <w:pPr>
        <w:pStyle w:val="BodyText"/>
        <w:spacing w:before="2"/>
        <w:rPr>
          <w:sz w:val="23"/>
        </w:rPr>
      </w:pPr>
    </w:p>
    <w:p w14:paraId="743B9D22" w14:textId="77777777" w:rsidR="0067598B" w:rsidRDefault="00776718">
      <w:pPr>
        <w:pStyle w:val="Heading2"/>
        <w:numPr>
          <w:ilvl w:val="0"/>
          <w:numId w:val="5"/>
        </w:numPr>
        <w:tabs>
          <w:tab w:val="left" w:pos="837"/>
          <w:tab w:val="left" w:pos="839"/>
        </w:tabs>
        <w:spacing w:before="1"/>
        <w:ind w:hanging="722"/>
      </w:pPr>
      <w:r>
        <w:t>Learning</w:t>
      </w:r>
      <w:r>
        <w:rPr>
          <w:spacing w:val="-1"/>
        </w:rPr>
        <w:t xml:space="preserve"> </w:t>
      </w:r>
      <w:r>
        <w:t>opportunities</w:t>
      </w:r>
    </w:p>
    <w:p w14:paraId="2E08054F" w14:textId="77777777" w:rsidR="0067598B" w:rsidRDefault="0067598B">
      <w:pPr>
        <w:pStyle w:val="BodyText"/>
        <w:spacing w:before="11"/>
        <w:rPr>
          <w:b/>
          <w:sz w:val="23"/>
        </w:rPr>
      </w:pPr>
    </w:p>
    <w:p w14:paraId="04C0672B" w14:textId="77777777" w:rsidR="0067598B" w:rsidRDefault="00365088">
      <w:pPr>
        <w:pStyle w:val="ListParagraph"/>
        <w:numPr>
          <w:ilvl w:val="1"/>
          <w:numId w:val="5"/>
        </w:numPr>
        <w:tabs>
          <w:tab w:val="left" w:pos="1557"/>
          <w:tab w:val="left" w:pos="1558"/>
        </w:tabs>
        <w:ind w:right="117"/>
        <w:rPr>
          <w:sz w:val="24"/>
        </w:rPr>
      </w:pPr>
      <w:r>
        <w:rPr>
          <w:sz w:val="24"/>
        </w:rPr>
        <w:t>The Eden Surgeries</w:t>
      </w:r>
      <w:r w:rsidR="00776718">
        <w:rPr>
          <w:sz w:val="24"/>
        </w:rPr>
        <w:t xml:space="preserve"> will review all complaints received with a view to continuous quality improvement of the independent healthcare service.</w:t>
      </w:r>
    </w:p>
    <w:p w14:paraId="64428A53" w14:textId="77777777" w:rsidR="0067598B" w:rsidRDefault="0067598B">
      <w:pPr>
        <w:pStyle w:val="BodyText"/>
      </w:pPr>
    </w:p>
    <w:p w14:paraId="67C18AB6" w14:textId="77777777" w:rsidR="0067598B" w:rsidRDefault="00776718">
      <w:pPr>
        <w:pStyle w:val="ListParagraph"/>
        <w:numPr>
          <w:ilvl w:val="1"/>
          <w:numId w:val="5"/>
        </w:numPr>
        <w:tabs>
          <w:tab w:val="left" w:pos="1557"/>
          <w:tab w:val="left" w:pos="1558"/>
        </w:tabs>
        <w:spacing w:before="1"/>
        <w:ind w:right="114"/>
        <w:rPr>
          <w:sz w:val="24"/>
        </w:rPr>
      </w:pPr>
      <w:r>
        <w:rPr>
          <w:sz w:val="24"/>
        </w:rPr>
        <w:t>All complaints received will be used as a learning exercise to consider improving aspects of the healthcare service provided to</w:t>
      </w:r>
      <w:r>
        <w:rPr>
          <w:spacing w:val="-7"/>
          <w:sz w:val="24"/>
        </w:rPr>
        <w:t xml:space="preserve"> </w:t>
      </w:r>
      <w:r>
        <w:rPr>
          <w:sz w:val="24"/>
        </w:rPr>
        <w:t>patients.</w:t>
      </w:r>
    </w:p>
    <w:p w14:paraId="06F34BED" w14:textId="77777777" w:rsidR="0067598B" w:rsidRDefault="0067598B">
      <w:pPr>
        <w:rPr>
          <w:sz w:val="24"/>
        </w:rPr>
        <w:sectPr w:rsidR="0067598B">
          <w:pgSz w:w="11910" w:h="16840"/>
          <w:pgMar w:top="760" w:right="960" w:bottom="800" w:left="960" w:header="0" w:footer="605" w:gutter="0"/>
          <w:cols w:space="720"/>
        </w:sectPr>
      </w:pPr>
    </w:p>
    <w:p w14:paraId="3EB4747A" w14:textId="77777777" w:rsidR="0067598B" w:rsidRDefault="00776718">
      <w:pPr>
        <w:pStyle w:val="Heading2"/>
        <w:numPr>
          <w:ilvl w:val="0"/>
          <w:numId w:val="5"/>
        </w:numPr>
        <w:tabs>
          <w:tab w:val="left" w:pos="837"/>
          <w:tab w:val="left" w:pos="839"/>
        </w:tabs>
        <w:spacing w:before="74"/>
        <w:ind w:hanging="722"/>
      </w:pPr>
      <w:r>
        <w:lastRenderedPageBreak/>
        <w:t>Review of the</w:t>
      </w:r>
      <w:r>
        <w:rPr>
          <w:spacing w:val="-3"/>
        </w:rPr>
        <w:t xml:space="preserve"> </w:t>
      </w:r>
      <w:r>
        <w:t>policy</w:t>
      </w:r>
    </w:p>
    <w:p w14:paraId="2BE53AB2" w14:textId="77777777" w:rsidR="0067598B" w:rsidRDefault="0067598B">
      <w:pPr>
        <w:pStyle w:val="BodyText"/>
        <w:rPr>
          <w:b/>
        </w:rPr>
      </w:pPr>
    </w:p>
    <w:p w14:paraId="1409985B" w14:textId="77777777" w:rsidR="0067598B" w:rsidRDefault="00365088">
      <w:pPr>
        <w:pStyle w:val="ListParagraph"/>
        <w:numPr>
          <w:ilvl w:val="1"/>
          <w:numId w:val="5"/>
        </w:numPr>
        <w:tabs>
          <w:tab w:val="left" w:pos="1557"/>
          <w:tab w:val="left" w:pos="1558"/>
        </w:tabs>
        <w:ind w:right="111"/>
        <w:rPr>
          <w:sz w:val="24"/>
        </w:rPr>
      </w:pPr>
      <w:r>
        <w:rPr>
          <w:sz w:val="24"/>
        </w:rPr>
        <w:t>The Eden Surgeries</w:t>
      </w:r>
      <w:r w:rsidR="00776718">
        <w:rPr>
          <w:sz w:val="24"/>
        </w:rPr>
        <w:t xml:space="preserve"> will review this policy on annual basis. Any changes made to the policy will be communicated to all</w:t>
      </w:r>
      <w:r w:rsidR="00776718">
        <w:rPr>
          <w:spacing w:val="-1"/>
          <w:sz w:val="24"/>
        </w:rPr>
        <w:t xml:space="preserve"> </w:t>
      </w:r>
      <w:r w:rsidR="00776718">
        <w:rPr>
          <w:sz w:val="24"/>
        </w:rPr>
        <w:t>staff.</w:t>
      </w:r>
    </w:p>
    <w:p w14:paraId="4F269ECB" w14:textId="77777777" w:rsidR="0067598B" w:rsidRDefault="0067598B">
      <w:pPr>
        <w:pStyle w:val="BodyText"/>
        <w:rPr>
          <w:sz w:val="26"/>
        </w:rPr>
      </w:pPr>
    </w:p>
    <w:p w14:paraId="17A6B361" w14:textId="77777777" w:rsidR="0067598B" w:rsidRDefault="0067598B">
      <w:pPr>
        <w:pStyle w:val="BodyText"/>
        <w:rPr>
          <w:sz w:val="22"/>
        </w:rPr>
      </w:pPr>
    </w:p>
    <w:p w14:paraId="713C5DB6" w14:textId="77777777" w:rsidR="0067598B" w:rsidRDefault="00776718">
      <w:pPr>
        <w:pStyle w:val="Heading2"/>
        <w:numPr>
          <w:ilvl w:val="0"/>
          <w:numId w:val="5"/>
        </w:numPr>
        <w:tabs>
          <w:tab w:val="left" w:pos="837"/>
          <w:tab w:val="left" w:pos="839"/>
        </w:tabs>
        <w:ind w:hanging="722"/>
      </w:pPr>
      <w:r>
        <w:t>Guidance and further</w:t>
      </w:r>
      <w:r>
        <w:rPr>
          <w:spacing w:val="-4"/>
        </w:rPr>
        <w:t xml:space="preserve"> </w:t>
      </w:r>
      <w:r>
        <w:t>reading</w:t>
      </w:r>
    </w:p>
    <w:p w14:paraId="33E40847" w14:textId="77777777" w:rsidR="0067598B" w:rsidRDefault="0067598B">
      <w:pPr>
        <w:pStyle w:val="BodyText"/>
        <w:spacing w:before="10"/>
        <w:rPr>
          <w:b/>
          <w:sz w:val="23"/>
        </w:rPr>
      </w:pPr>
    </w:p>
    <w:p w14:paraId="4E1E5AB1" w14:textId="77777777" w:rsidR="0067598B" w:rsidRDefault="00776718">
      <w:pPr>
        <w:pStyle w:val="ListParagraph"/>
        <w:numPr>
          <w:ilvl w:val="0"/>
          <w:numId w:val="1"/>
        </w:numPr>
        <w:tabs>
          <w:tab w:val="left" w:pos="1197"/>
          <w:tab w:val="left" w:pos="1198"/>
        </w:tabs>
        <w:ind w:right="116"/>
        <w:rPr>
          <w:sz w:val="24"/>
        </w:rPr>
      </w:pPr>
      <w:r>
        <w:rPr>
          <w:sz w:val="24"/>
        </w:rPr>
        <w:t>Being open – communicating patient safety incidents with patients and their carers (NPSA,</w:t>
      </w:r>
      <w:r>
        <w:rPr>
          <w:spacing w:val="-3"/>
          <w:sz w:val="24"/>
        </w:rPr>
        <w:t xml:space="preserve"> </w:t>
      </w:r>
      <w:r>
        <w:rPr>
          <w:sz w:val="24"/>
        </w:rPr>
        <w:t>2009).</w:t>
      </w:r>
    </w:p>
    <w:p w14:paraId="7D8A1C67" w14:textId="77777777" w:rsidR="0067598B" w:rsidRDefault="0067598B">
      <w:pPr>
        <w:pStyle w:val="BodyText"/>
        <w:spacing w:before="10"/>
        <w:rPr>
          <w:sz w:val="23"/>
        </w:rPr>
      </w:pPr>
    </w:p>
    <w:p w14:paraId="36708F09" w14:textId="77777777" w:rsidR="0067598B" w:rsidRDefault="00776718">
      <w:pPr>
        <w:pStyle w:val="ListParagraph"/>
        <w:numPr>
          <w:ilvl w:val="0"/>
          <w:numId w:val="1"/>
        </w:numPr>
        <w:tabs>
          <w:tab w:val="left" w:pos="1197"/>
          <w:tab w:val="left" w:pos="1198"/>
        </w:tabs>
        <w:spacing w:line="293" w:lineRule="exact"/>
        <w:rPr>
          <w:sz w:val="24"/>
        </w:rPr>
      </w:pPr>
      <w:r>
        <w:rPr>
          <w:sz w:val="24"/>
        </w:rPr>
        <w:t>General Data Protection Regulation (GDPR)</w:t>
      </w:r>
      <w:r>
        <w:rPr>
          <w:spacing w:val="-4"/>
          <w:sz w:val="24"/>
        </w:rPr>
        <w:t xml:space="preserve"> </w:t>
      </w:r>
      <w:r>
        <w:rPr>
          <w:sz w:val="24"/>
        </w:rPr>
        <w:t>guidance</w:t>
      </w:r>
    </w:p>
    <w:p w14:paraId="172C0A3D" w14:textId="77777777" w:rsidR="0067598B" w:rsidRDefault="00000000">
      <w:pPr>
        <w:pStyle w:val="BodyText"/>
        <w:ind w:left="1198" w:right="204"/>
      </w:pPr>
      <w:hyperlink r:id="rId10">
        <w:r w:rsidR="00776718">
          <w:rPr>
            <w:color w:val="0000FF"/>
            <w:u w:val="single" w:color="0000FF"/>
          </w:rPr>
          <w:t>https://digital.nhs.uk/data-and-information/looking-after-information/data-security-</w:t>
        </w:r>
      </w:hyperlink>
      <w:r w:rsidR="00776718">
        <w:rPr>
          <w:color w:val="0000FF"/>
        </w:rPr>
        <w:t xml:space="preserve"> </w:t>
      </w:r>
      <w:hyperlink r:id="rId11">
        <w:r w:rsidR="00776718">
          <w:rPr>
            <w:color w:val="0000FF"/>
            <w:u w:val="single" w:color="0000FF"/>
          </w:rPr>
          <w:t>and-information-governance/information-governance-alliance-iga/general-data-</w:t>
        </w:r>
      </w:hyperlink>
      <w:r w:rsidR="00776718">
        <w:rPr>
          <w:color w:val="0000FF"/>
        </w:rPr>
        <w:t xml:space="preserve"> </w:t>
      </w:r>
      <w:hyperlink r:id="rId12">
        <w:r w:rsidR="00776718">
          <w:rPr>
            <w:color w:val="0000FF"/>
            <w:u w:val="single" w:color="0000FF"/>
          </w:rPr>
          <w:t>protection-regulation-</w:t>
        </w:r>
        <w:proofErr w:type="spellStart"/>
        <w:r w:rsidR="00776718">
          <w:rPr>
            <w:color w:val="0000FF"/>
            <w:u w:val="single" w:color="0000FF"/>
          </w:rPr>
          <w:t>gdpr</w:t>
        </w:r>
        <w:proofErr w:type="spellEnd"/>
        <w:r w:rsidR="00776718">
          <w:rPr>
            <w:color w:val="0000FF"/>
            <w:u w:val="single" w:color="0000FF"/>
          </w:rPr>
          <w:t>-guidance</w:t>
        </w:r>
      </w:hyperlink>
    </w:p>
    <w:p w14:paraId="0F9181F5" w14:textId="77777777" w:rsidR="0067598B" w:rsidRDefault="0067598B">
      <w:pPr>
        <w:pStyle w:val="BodyText"/>
        <w:spacing w:before="1"/>
      </w:pPr>
    </w:p>
    <w:p w14:paraId="5C334588" w14:textId="77777777" w:rsidR="0067598B" w:rsidRDefault="00776718">
      <w:pPr>
        <w:pStyle w:val="ListParagraph"/>
        <w:numPr>
          <w:ilvl w:val="0"/>
          <w:numId w:val="1"/>
        </w:numPr>
        <w:tabs>
          <w:tab w:val="left" w:pos="1197"/>
          <w:tab w:val="left" w:pos="1198"/>
        </w:tabs>
        <w:ind w:right="1178"/>
        <w:rPr>
          <w:sz w:val="24"/>
        </w:rPr>
      </w:pPr>
      <w:r>
        <w:rPr>
          <w:sz w:val="24"/>
        </w:rPr>
        <w:t>Guide to the General Data Protection Regulation (GDPR)</w:t>
      </w:r>
      <w:hyperlink r:id="rId13">
        <w:r>
          <w:rPr>
            <w:color w:val="0000FF"/>
            <w:sz w:val="24"/>
            <w:u w:val="single" w:color="0000FF"/>
          </w:rPr>
          <w:t xml:space="preserve"> </w:t>
        </w:r>
        <w:r>
          <w:rPr>
            <w:color w:val="0000FF"/>
            <w:w w:val="95"/>
            <w:sz w:val="24"/>
            <w:u w:val="single" w:color="0000FF"/>
          </w:rPr>
          <w:t>https://ico.org.uk/for-organisations/guide-to-the-general-data-protection-</w:t>
        </w:r>
      </w:hyperlink>
      <w:hyperlink r:id="rId14">
        <w:r>
          <w:rPr>
            <w:color w:val="0000FF"/>
            <w:w w:val="95"/>
            <w:sz w:val="24"/>
            <w:u w:val="single" w:color="0000FF"/>
          </w:rPr>
          <w:t xml:space="preserve"> </w:t>
        </w:r>
        <w:r>
          <w:rPr>
            <w:color w:val="0000FF"/>
            <w:sz w:val="24"/>
            <w:u w:val="single" w:color="0000FF"/>
          </w:rPr>
          <w:t>regulation-</w:t>
        </w:r>
        <w:proofErr w:type="spellStart"/>
        <w:r>
          <w:rPr>
            <w:color w:val="0000FF"/>
            <w:sz w:val="24"/>
            <w:u w:val="single" w:color="0000FF"/>
          </w:rPr>
          <w:t>gdpr</w:t>
        </w:r>
        <w:proofErr w:type="spellEnd"/>
        <w:r>
          <w:rPr>
            <w:color w:val="0000FF"/>
            <w:sz w:val="24"/>
            <w:u w:val="single" w:color="0000FF"/>
          </w:rPr>
          <w:t>/</w:t>
        </w:r>
      </w:hyperlink>
    </w:p>
    <w:p w14:paraId="35FF4EB8" w14:textId="77777777" w:rsidR="0067598B" w:rsidRDefault="0067598B">
      <w:pPr>
        <w:pStyle w:val="BodyText"/>
        <w:spacing w:before="8"/>
        <w:rPr>
          <w:sz w:val="23"/>
        </w:rPr>
      </w:pPr>
    </w:p>
    <w:p w14:paraId="1E7BBA4B" w14:textId="77777777" w:rsidR="0067598B" w:rsidRDefault="00776718">
      <w:pPr>
        <w:pStyle w:val="ListParagraph"/>
        <w:numPr>
          <w:ilvl w:val="0"/>
          <w:numId w:val="1"/>
        </w:numPr>
        <w:tabs>
          <w:tab w:val="left" w:pos="1197"/>
          <w:tab w:val="left" w:pos="1198"/>
        </w:tabs>
        <w:ind w:right="4119"/>
        <w:rPr>
          <w:sz w:val="24"/>
        </w:rPr>
      </w:pPr>
      <w:r>
        <w:rPr>
          <w:sz w:val="24"/>
        </w:rPr>
        <w:t>The EU General Data Protection Regulation</w:t>
      </w:r>
      <w:hyperlink r:id="rId15" w:tooltip="EU General Data Protection Regulation ">
        <w:r>
          <w:rPr>
            <w:color w:val="0000FF"/>
            <w:sz w:val="24"/>
            <w:u w:val="single" w:color="0000FF"/>
          </w:rPr>
          <w:t xml:space="preserve"> https://www.eugdpr.org/</w:t>
        </w:r>
      </w:hyperlink>
    </w:p>
    <w:p w14:paraId="0BA693BC" w14:textId="77777777" w:rsidR="0067598B" w:rsidRDefault="0067598B">
      <w:pPr>
        <w:pStyle w:val="BodyText"/>
        <w:spacing w:before="10"/>
        <w:rPr>
          <w:sz w:val="23"/>
        </w:rPr>
      </w:pPr>
    </w:p>
    <w:p w14:paraId="107E4786" w14:textId="77777777" w:rsidR="0067598B" w:rsidRDefault="00776718">
      <w:pPr>
        <w:pStyle w:val="ListParagraph"/>
        <w:numPr>
          <w:ilvl w:val="0"/>
          <w:numId w:val="1"/>
        </w:numPr>
        <w:tabs>
          <w:tab w:val="left" w:pos="1197"/>
          <w:tab w:val="left" w:pos="1198"/>
        </w:tabs>
        <w:ind w:right="549"/>
        <w:rPr>
          <w:sz w:val="24"/>
        </w:rPr>
      </w:pPr>
      <w:r>
        <w:rPr>
          <w:sz w:val="24"/>
        </w:rPr>
        <w:t xml:space="preserve">Department of Health guidance </w:t>
      </w:r>
      <w:r>
        <w:rPr>
          <w:i/>
          <w:sz w:val="24"/>
        </w:rPr>
        <w:t>Complaints in the NHS</w:t>
      </w:r>
      <w:hyperlink r:id="rId16">
        <w:r>
          <w:rPr>
            <w:i/>
            <w:color w:val="0000FF"/>
            <w:sz w:val="24"/>
            <w:u w:val="single" w:color="0000FF"/>
          </w:rPr>
          <w:t xml:space="preserve"> </w:t>
        </w:r>
        <w:r>
          <w:rPr>
            <w:color w:val="0000FF"/>
            <w:sz w:val="24"/>
            <w:u w:val="single" w:color="0000FF"/>
          </w:rPr>
          <w:t>https://www.gov.uk/government/publications/nhs-hospitals-complaintssystem-</w:t>
        </w:r>
      </w:hyperlink>
      <w:hyperlink r:id="rId17">
        <w:r>
          <w:rPr>
            <w:color w:val="0000FF"/>
            <w:sz w:val="24"/>
            <w:u w:val="single" w:color="0000FF"/>
          </w:rPr>
          <w:t xml:space="preserve"> review</w:t>
        </w:r>
      </w:hyperlink>
    </w:p>
    <w:p w14:paraId="578AAA4F" w14:textId="77777777" w:rsidR="0067598B" w:rsidRDefault="0067598B">
      <w:pPr>
        <w:pStyle w:val="BodyText"/>
        <w:spacing w:before="11"/>
        <w:rPr>
          <w:sz w:val="23"/>
        </w:rPr>
      </w:pPr>
    </w:p>
    <w:p w14:paraId="7DB46F3D" w14:textId="77777777" w:rsidR="0067598B" w:rsidRDefault="00776718">
      <w:pPr>
        <w:pStyle w:val="ListParagraph"/>
        <w:numPr>
          <w:ilvl w:val="0"/>
          <w:numId w:val="1"/>
        </w:numPr>
        <w:tabs>
          <w:tab w:val="left" w:pos="1197"/>
          <w:tab w:val="left" w:pos="1198"/>
        </w:tabs>
        <w:rPr>
          <w:sz w:val="24"/>
        </w:rPr>
      </w:pPr>
      <w:r>
        <w:rPr>
          <w:sz w:val="24"/>
        </w:rPr>
        <w:t>Listening, improving, responding: a guide to better customer care (DH,</w:t>
      </w:r>
      <w:r>
        <w:rPr>
          <w:spacing w:val="-14"/>
          <w:sz w:val="24"/>
        </w:rPr>
        <w:t xml:space="preserve"> </w:t>
      </w:r>
      <w:r>
        <w:rPr>
          <w:sz w:val="24"/>
        </w:rPr>
        <w:t>2009)</w:t>
      </w:r>
    </w:p>
    <w:p w14:paraId="0E1C6F80" w14:textId="77777777" w:rsidR="0067598B" w:rsidRDefault="0067598B">
      <w:pPr>
        <w:pStyle w:val="BodyText"/>
        <w:spacing w:before="8"/>
        <w:rPr>
          <w:sz w:val="23"/>
        </w:rPr>
      </w:pPr>
    </w:p>
    <w:p w14:paraId="73EE2A2F" w14:textId="77777777" w:rsidR="0067598B" w:rsidRDefault="00776718">
      <w:pPr>
        <w:pStyle w:val="ListParagraph"/>
        <w:numPr>
          <w:ilvl w:val="0"/>
          <w:numId w:val="1"/>
        </w:numPr>
        <w:tabs>
          <w:tab w:val="left" w:pos="1197"/>
          <w:tab w:val="left" w:pos="1198"/>
        </w:tabs>
        <w:ind w:right="204"/>
        <w:rPr>
          <w:sz w:val="24"/>
        </w:rPr>
      </w:pPr>
      <w:r>
        <w:rPr>
          <w:sz w:val="24"/>
        </w:rPr>
        <w:t>MIND – complaining about health and social care</w:t>
      </w:r>
      <w:hyperlink r:id="rId18">
        <w:r>
          <w:rPr>
            <w:color w:val="0000FF"/>
            <w:sz w:val="24"/>
            <w:u w:val="single" w:color="0000FF"/>
          </w:rPr>
          <w:t xml:space="preserve"> http://www.mind.org.uk/information-support/legal-rights/complainingabout-health-</w:t>
        </w:r>
      </w:hyperlink>
      <w:hyperlink r:id="rId19">
        <w:r>
          <w:rPr>
            <w:color w:val="0000FF"/>
            <w:sz w:val="24"/>
            <w:u w:val="single" w:color="0000FF"/>
          </w:rPr>
          <w:t xml:space="preserve"> and-social-care/</w:t>
        </w:r>
      </w:hyperlink>
    </w:p>
    <w:p w14:paraId="12D53F1E" w14:textId="77777777" w:rsidR="0067598B" w:rsidRDefault="0067598B">
      <w:pPr>
        <w:pStyle w:val="BodyText"/>
        <w:spacing w:before="10"/>
        <w:rPr>
          <w:sz w:val="23"/>
        </w:rPr>
      </w:pPr>
    </w:p>
    <w:p w14:paraId="19E3270F" w14:textId="77777777" w:rsidR="0067598B" w:rsidRDefault="00776718">
      <w:pPr>
        <w:pStyle w:val="ListParagraph"/>
        <w:numPr>
          <w:ilvl w:val="0"/>
          <w:numId w:val="1"/>
        </w:numPr>
        <w:tabs>
          <w:tab w:val="left" w:pos="1197"/>
          <w:tab w:val="left" w:pos="1198"/>
        </w:tabs>
        <w:spacing w:line="293" w:lineRule="exact"/>
        <w:rPr>
          <w:sz w:val="24"/>
        </w:rPr>
      </w:pPr>
      <w:r>
        <w:rPr>
          <w:sz w:val="24"/>
        </w:rPr>
        <w:t>NHS</w:t>
      </w:r>
      <w:r>
        <w:rPr>
          <w:spacing w:val="-1"/>
          <w:sz w:val="24"/>
        </w:rPr>
        <w:t xml:space="preserve"> </w:t>
      </w:r>
      <w:r>
        <w:rPr>
          <w:sz w:val="24"/>
        </w:rPr>
        <w:t>Constitution</w:t>
      </w:r>
    </w:p>
    <w:p w14:paraId="3A5E3707" w14:textId="77777777" w:rsidR="0067598B" w:rsidRDefault="00000000">
      <w:pPr>
        <w:pStyle w:val="BodyText"/>
        <w:spacing w:line="275" w:lineRule="exact"/>
        <w:ind w:left="1198"/>
      </w:pPr>
      <w:hyperlink r:id="rId20" w:tooltip="NHS Constitution">
        <w:r w:rsidR="00776718">
          <w:rPr>
            <w:color w:val="0000FF"/>
            <w:u w:val="single" w:color="0000FF"/>
          </w:rPr>
          <w:t>https://www.gov.uk/government/publications/the-nhs-constitution-for-england</w:t>
        </w:r>
      </w:hyperlink>
    </w:p>
    <w:p w14:paraId="4B71D372" w14:textId="77777777" w:rsidR="0067598B" w:rsidRDefault="0067598B">
      <w:pPr>
        <w:pStyle w:val="BodyText"/>
        <w:spacing w:before="1"/>
      </w:pPr>
    </w:p>
    <w:p w14:paraId="68C99653" w14:textId="77777777" w:rsidR="0067598B" w:rsidRDefault="00776718">
      <w:pPr>
        <w:pStyle w:val="ListParagraph"/>
        <w:numPr>
          <w:ilvl w:val="0"/>
          <w:numId w:val="1"/>
        </w:numPr>
        <w:tabs>
          <w:tab w:val="left" w:pos="1197"/>
          <w:tab w:val="left" w:pos="1198"/>
        </w:tabs>
        <w:rPr>
          <w:sz w:val="24"/>
        </w:rPr>
      </w:pPr>
      <w:r>
        <w:rPr>
          <w:sz w:val="24"/>
        </w:rPr>
        <w:t>NHS Litigation Authority guidance about</w:t>
      </w:r>
      <w:r>
        <w:rPr>
          <w:spacing w:val="-1"/>
          <w:sz w:val="24"/>
        </w:rPr>
        <w:t xml:space="preserve"> </w:t>
      </w:r>
      <w:r>
        <w:rPr>
          <w:sz w:val="24"/>
        </w:rPr>
        <w:t>complaints</w:t>
      </w:r>
    </w:p>
    <w:p w14:paraId="1898ED29" w14:textId="77777777" w:rsidR="0067598B" w:rsidRDefault="0067598B">
      <w:pPr>
        <w:pStyle w:val="BodyText"/>
        <w:spacing w:before="10"/>
        <w:rPr>
          <w:sz w:val="23"/>
        </w:rPr>
      </w:pPr>
    </w:p>
    <w:p w14:paraId="3DCEECCD" w14:textId="77777777" w:rsidR="0067598B" w:rsidRDefault="00776718">
      <w:pPr>
        <w:pStyle w:val="ListParagraph"/>
        <w:numPr>
          <w:ilvl w:val="0"/>
          <w:numId w:val="1"/>
        </w:numPr>
        <w:tabs>
          <w:tab w:val="left" w:pos="1197"/>
          <w:tab w:val="left" w:pos="1198"/>
        </w:tabs>
        <w:spacing w:before="1"/>
        <w:ind w:right="1236"/>
        <w:rPr>
          <w:sz w:val="24"/>
        </w:rPr>
      </w:pPr>
      <w:r>
        <w:rPr>
          <w:sz w:val="24"/>
        </w:rPr>
        <w:t>Principles of Good Complaint Handling (PHSO, 2009)</w:t>
      </w:r>
      <w:hyperlink r:id="rId21" w:tooltip="Principles of Good Complaint Handling">
        <w:r>
          <w:rPr>
            <w:color w:val="0000FF"/>
            <w:sz w:val="24"/>
            <w:u w:val="single" w:color="0000FF"/>
          </w:rPr>
          <w:t xml:space="preserve"> </w:t>
        </w:r>
        <w:r>
          <w:rPr>
            <w:color w:val="0000FF"/>
            <w:spacing w:val="-1"/>
            <w:sz w:val="24"/>
            <w:u w:val="single" w:color="0000FF"/>
          </w:rPr>
          <w:t>http://www.ombudsman.org.uk/reports-and-consultations/reports/health</w:t>
        </w:r>
      </w:hyperlink>
    </w:p>
    <w:p w14:paraId="465F4313" w14:textId="77777777" w:rsidR="0067598B" w:rsidRDefault="0067598B">
      <w:pPr>
        <w:pStyle w:val="BodyText"/>
        <w:spacing w:before="7"/>
        <w:rPr>
          <w:sz w:val="23"/>
        </w:rPr>
      </w:pPr>
    </w:p>
    <w:p w14:paraId="4F9CF822" w14:textId="77777777" w:rsidR="0067598B" w:rsidRDefault="00776718">
      <w:pPr>
        <w:pStyle w:val="ListParagraph"/>
        <w:numPr>
          <w:ilvl w:val="0"/>
          <w:numId w:val="1"/>
        </w:numPr>
        <w:tabs>
          <w:tab w:val="left" w:pos="1197"/>
          <w:tab w:val="left" w:pos="1198"/>
        </w:tabs>
        <w:spacing w:before="1"/>
        <w:ind w:right="3133"/>
        <w:rPr>
          <w:sz w:val="24"/>
        </w:rPr>
      </w:pPr>
      <w:r>
        <w:rPr>
          <w:sz w:val="24"/>
        </w:rPr>
        <w:t>Public Interest Disclosure Act 1998</w:t>
      </w:r>
      <w:hyperlink r:id="rId22" w:tooltip="Public Interest Disclosure Act 1998">
        <w:r>
          <w:rPr>
            <w:color w:val="0000FF"/>
            <w:sz w:val="24"/>
            <w:u w:val="single" w:color="0000FF"/>
          </w:rPr>
          <w:t xml:space="preserve"> </w:t>
        </w:r>
        <w:r>
          <w:rPr>
            <w:color w:val="0000FF"/>
            <w:spacing w:val="-1"/>
            <w:sz w:val="24"/>
            <w:u w:val="single" w:color="0000FF"/>
          </w:rPr>
          <w:t>http://www.legislation.gov.uk/ukpga/1998/23/contents</w:t>
        </w:r>
      </w:hyperlink>
    </w:p>
    <w:p w14:paraId="53E80E16" w14:textId="77777777" w:rsidR="0067598B" w:rsidRDefault="0067598B">
      <w:pPr>
        <w:pStyle w:val="BodyText"/>
        <w:rPr>
          <w:sz w:val="20"/>
        </w:rPr>
      </w:pPr>
    </w:p>
    <w:p w14:paraId="087144C0" w14:textId="77777777" w:rsidR="0067598B" w:rsidRDefault="0067598B">
      <w:pPr>
        <w:pStyle w:val="BodyText"/>
        <w:rPr>
          <w:sz w:val="20"/>
        </w:rPr>
      </w:pPr>
    </w:p>
    <w:p w14:paraId="7C673CA8" w14:textId="77777777" w:rsidR="0067598B" w:rsidRDefault="0067598B">
      <w:pPr>
        <w:pStyle w:val="BodyText"/>
        <w:rPr>
          <w:sz w:val="20"/>
        </w:rPr>
      </w:pPr>
    </w:p>
    <w:p w14:paraId="1F8F011A" w14:textId="77777777" w:rsidR="0067598B" w:rsidRDefault="0067598B">
      <w:pPr>
        <w:pStyle w:val="BodyText"/>
        <w:rPr>
          <w:sz w:val="20"/>
        </w:rPr>
      </w:pPr>
    </w:p>
    <w:p w14:paraId="4C2A16E4" w14:textId="77777777" w:rsidR="0067598B" w:rsidRDefault="0067598B">
      <w:pPr>
        <w:pStyle w:val="BodyText"/>
        <w:rPr>
          <w:sz w:val="20"/>
        </w:rPr>
      </w:pPr>
    </w:p>
    <w:p w14:paraId="05BCF782" w14:textId="2ACA32CC" w:rsidR="0067598B" w:rsidRDefault="0067598B">
      <w:pPr>
        <w:pStyle w:val="BodyText"/>
        <w:spacing w:before="1"/>
        <w:rPr>
          <w:sz w:val="15"/>
        </w:rPr>
      </w:pPr>
    </w:p>
    <w:p w14:paraId="3D6FDF10" w14:textId="77777777" w:rsidR="0067598B" w:rsidRDefault="0067598B">
      <w:pPr>
        <w:pStyle w:val="BodyText"/>
        <w:spacing w:before="10"/>
        <w:rPr>
          <w:sz w:val="17"/>
        </w:rPr>
      </w:pPr>
    </w:p>
    <w:p w14:paraId="07CD426E" w14:textId="77777777" w:rsidR="0067598B" w:rsidRDefault="00776718">
      <w:pPr>
        <w:pStyle w:val="Heading2"/>
        <w:spacing w:before="92"/>
        <w:ind w:left="117" w:firstLine="0"/>
      </w:pPr>
      <w:r>
        <w:t>Signature …………………..……............……………..……. Date ………...........….…………..</w:t>
      </w:r>
    </w:p>
    <w:p w14:paraId="687A32BA" w14:textId="77777777" w:rsidR="0067598B" w:rsidRDefault="0067598B">
      <w:pPr>
        <w:pStyle w:val="BodyText"/>
        <w:rPr>
          <w:b/>
        </w:rPr>
      </w:pPr>
    </w:p>
    <w:p w14:paraId="32F8EF53" w14:textId="77777777" w:rsidR="0067598B" w:rsidRDefault="00365088">
      <w:pPr>
        <w:ind w:left="117" w:right="2145"/>
        <w:rPr>
          <w:b/>
          <w:sz w:val="24"/>
        </w:rPr>
      </w:pPr>
      <w:r>
        <w:rPr>
          <w:b/>
          <w:sz w:val="24"/>
        </w:rPr>
        <w:t xml:space="preserve">Dr </w:t>
      </w:r>
      <w:proofErr w:type="spellStart"/>
      <w:r>
        <w:rPr>
          <w:b/>
          <w:sz w:val="24"/>
        </w:rPr>
        <w:t>Saadet</w:t>
      </w:r>
      <w:proofErr w:type="spellEnd"/>
      <w:r>
        <w:rPr>
          <w:b/>
          <w:sz w:val="24"/>
        </w:rPr>
        <w:t xml:space="preserve"> </w:t>
      </w:r>
      <w:proofErr w:type="spellStart"/>
      <w:r>
        <w:rPr>
          <w:b/>
          <w:sz w:val="24"/>
        </w:rPr>
        <w:t>Lauble</w:t>
      </w:r>
      <w:proofErr w:type="spellEnd"/>
      <w:r>
        <w:rPr>
          <w:b/>
          <w:sz w:val="24"/>
        </w:rPr>
        <w:t xml:space="preserve"> (CQC Nominated Individual</w:t>
      </w:r>
      <w:r w:rsidR="00776718">
        <w:rPr>
          <w:b/>
          <w:sz w:val="24"/>
        </w:rPr>
        <w:t xml:space="preserve">) </w:t>
      </w:r>
      <w:r>
        <w:rPr>
          <w:b/>
          <w:sz w:val="24"/>
        </w:rPr>
        <w:t xml:space="preserve">The Eden Surgeries </w:t>
      </w:r>
    </w:p>
    <w:p w14:paraId="13021042" w14:textId="2A0B7BBA" w:rsidR="0067598B" w:rsidRDefault="0067598B">
      <w:pPr>
        <w:pStyle w:val="BodyText"/>
        <w:spacing w:before="2"/>
        <w:rPr>
          <w:b/>
          <w:sz w:val="13"/>
        </w:rPr>
      </w:pPr>
    </w:p>
    <w:sectPr w:rsidR="0067598B">
      <w:pgSz w:w="11910" w:h="16840"/>
      <w:pgMar w:top="760" w:right="960" w:bottom="800" w:left="96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44BA" w14:textId="77777777" w:rsidR="005C1FFA" w:rsidRDefault="005C1FFA">
      <w:r>
        <w:separator/>
      </w:r>
    </w:p>
  </w:endnote>
  <w:endnote w:type="continuationSeparator" w:id="0">
    <w:p w14:paraId="2524C479" w14:textId="77777777" w:rsidR="005C1FFA" w:rsidRDefault="005C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3588" w14:textId="09DAD280" w:rsidR="0067598B" w:rsidRDefault="006759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B324" w14:textId="77777777" w:rsidR="005C1FFA" w:rsidRDefault="005C1FFA">
      <w:r>
        <w:separator/>
      </w:r>
    </w:p>
  </w:footnote>
  <w:footnote w:type="continuationSeparator" w:id="0">
    <w:p w14:paraId="73910DA0" w14:textId="77777777" w:rsidR="005C1FFA" w:rsidRDefault="005C1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B8D"/>
    <w:multiLevelType w:val="hybridMultilevel"/>
    <w:tmpl w:val="705CF408"/>
    <w:lvl w:ilvl="0" w:tplc="6F2A2322">
      <w:numFmt w:val="bullet"/>
      <w:lvlText w:val=""/>
      <w:lvlJc w:val="left"/>
      <w:pPr>
        <w:ind w:left="1918" w:hanging="360"/>
      </w:pPr>
      <w:rPr>
        <w:rFonts w:ascii="Symbol" w:eastAsia="Symbol" w:hAnsi="Symbol" w:cs="Symbol" w:hint="default"/>
        <w:w w:val="100"/>
        <w:sz w:val="24"/>
        <w:szCs w:val="24"/>
        <w:lang w:val="en-GB" w:eastAsia="en-GB" w:bidi="en-GB"/>
      </w:rPr>
    </w:lvl>
    <w:lvl w:ilvl="1" w:tplc="26E48722">
      <w:numFmt w:val="bullet"/>
      <w:lvlText w:val="•"/>
      <w:lvlJc w:val="left"/>
      <w:pPr>
        <w:ind w:left="2726" w:hanging="360"/>
      </w:pPr>
      <w:rPr>
        <w:rFonts w:hint="default"/>
        <w:lang w:val="en-GB" w:eastAsia="en-GB" w:bidi="en-GB"/>
      </w:rPr>
    </w:lvl>
    <w:lvl w:ilvl="2" w:tplc="CC0A0EF4">
      <w:numFmt w:val="bullet"/>
      <w:lvlText w:val="•"/>
      <w:lvlJc w:val="left"/>
      <w:pPr>
        <w:ind w:left="3533" w:hanging="360"/>
      </w:pPr>
      <w:rPr>
        <w:rFonts w:hint="default"/>
        <w:lang w:val="en-GB" w:eastAsia="en-GB" w:bidi="en-GB"/>
      </w:rPr>
    </w:lvl>
    <w:lvl w:ilvl="3" w:tplc="24A67E7A">
      <w:numFmt w:val="bullet"/>
      <w:lvlText w:val="•"/>
      <w:lvlJc w:val="left"/>
      <w:pPr>
        <w:ind w:left="4339" w:hanging="360"/>
      </w:pPr>
      <w:rPr>
        <w:rFonts w:hint="default"/>
        <w:lang w:val="en-GB" w:eastAsia="en-GB" w:bidi="en-GB"/>
      </w:rPr>
    </w:lvl>
    <w:lvl w:ilvl="4" w:tplc="A70E3088">
      <w:numFmt w:val="bullet"/>
      <w:lvlText w:val="•"/>
      <w:lvlJc w:val="left"/>
      <w:pPr>
        <w:ind w:left="5146" w:hanging="360"/>
      </w:pPr>
      <w:rPr>
        <w:rFonts w:hint="default"/>
        <w:lang w:val="en-GB" w:eastAsia="en-GB" w:bidi="en-GB"/>
      </w:rPr>
    </w:lvl>
    <w:lvl w:ilvl="5" w:tplc="59EE9452">
      <w:numFmt w:val="bullet"/>
      <w:lvlText w:val="•"/>
      <w:lvlJc w:val="left"/>
      <w:pPr>
        <w:ind w:left="5953" w:hanging="360"/>
      </w:pPr>
      <w:rPr>
        <w:rFonts w:hint="default"/>
        <w:lang w:val="en-GB" w:eastAsia="en-GB" w:bidi="en-GB"/>
      </w:rPr>
    </w:lvl>
    <w:lvl w:ilvl="6" w:tplc="ABE27A42">
      <w:numFmt w:val="bullet"/>
      <w:lvlText w:val="•"/>
      <w:lvlJc w:val="left"/>
      <w:pPr>
        <w:ind w:left="6759" w:hanging="360"/>
      </w:pPr>
      <w:rPr>
        <w:rFonts w:hint="default"/>
        <w:lang w:val="en-GB" w:eastAsia="en-GB" w:bidi="en-GB"/>
      </w:rPr>
    </w:lvl>
    <w:lvl w:ilvl="7" w:tplc="C5807602">
      <w:numFmt w:val="bullet"/>
      <w:lvlText w:val="•"/>
      <w:lvlJc w:val="left"/>
      <w:pPr>
        <w:ind w:left="7566" w:hanging="360"/>
      </w:pPr>
      <w:rPr>
        <w:rFonts w:hint="default"/>
        <w:lang w:val="en-GB" w:eastAsia="en-GB" w:bidi="en-GB"/>
      </w:rPr>
    </w:lvl>
    <w:lvl w:ilvl="8" w:tplc="8F621A6A">
      <w:numFmt w:val="bullet"/>
      <w:lvlText w:val="•"/>
      <w:lvlJc w:val="left"/>
      <w:pPr>
        <w:ind w:left="8373" w:hanging="360"/>
      </w:pPr>
      <w:rPr>
        <w:rFonts w:hint="default"/>
        <w:lang w:val="en-GB" w:eastAsia="en-GB" w:bidi="en-GB"/>
      </w:rPr>
    </w:lvl>
  </w:abstractNum>
  <w:abstractNum w:abstractNumId="1" w15:restartNumberingAfterBreak="0">
    <w:nsid w:val="38AD0E33"/>
    <w:multiLevelType w:val="hybridMultilevel"/>
    <w:tmpl w:val="ED86C562"/>
    <w:lvl w:ilvl="0" w:tplc="F072D2F0">
      <w:numFmt w:val="bullet"/>
      <w:lvlText w:val=""/>
      <w:lvlJc w:val="left"/>
      <w:pPr>
        <w:ind w:left="1918" w:hanging="360"/>
      </w:pPr>
      <w:rPr>
        <w:rFonts w:ascii="Symbol" w:eastAsia="Symbol" w:hAnsi="Symbol" w:cs="Symbol" w:hint="default"/>
        <w:w w:val="100"/>
        <w:sz w:val="24"/>
        <w:szCs w:val="24"/>
        <w:lang w:val="en-GB" w:eastAsia="en-GB" w:bidi="en-GB"/>
      </w:rPr>
    </w:lvl>
    <w:lvl w:ilvl="1" w:tplc="FA8ECE0E">
      <w:numFmt w:val="bullet"/>
      <w:lvlText w:val="•"/>
      <w:lvlJc w:val="left"/>
      <w:pPr>
        <w:ind w:left="2726" w:hanging="360"/>
      </w:pPr>
      <w:rPr>
        <w:rFonts w:hint="default"/>
        <w:lang w:val="en-GB" w:eastAsia="en-GB" w:bidi="en-GB"/>
      </w:rPr>
    </w:lvl>
    <w:lvl w:ilvl="2" w:tplc="9FAE8000">
      <w:numFmt w:val="bullet"/>
      <w:lvlText w:val="•"/>
      <w:lvlJc w:val="left"/>
      <w:pPr>
        <w:ind w:left="3533" w:hanging="360"/>
      </w:pPr>
      <w:rPr>
        <w:rFonts w:hint="default"/>
        <w:lang w:val="en-GB" w:eastAsia="en-GB" w:bidi="en-GB"/>
      </w:rPr>
    </w:lvl>
    <w:lvl w:ilvl="3" w:tplc="F996B9BA">
      <w:numFmt w:val="bullet"/>
      <w:lvlText w:val="•"/>
      <w:lvlJc w:val="left"/>
      <w:pPr>
        <w:ind w:left="4339" w:hanging="360"/>
      </w:pPr>
      <w:rPr>
        <w:rFonts w:hint="default"/>
        <w:lang w:val="en-GB" w:eastAsia="en-GB" w:bidi="en-GB"/>
      </w:rPr>
    </w:lvl>
    <w:lvl w:ilvl="4" w:tplc="C7F0DDC2">
      <w:numFmt w:val="bullet"/>
      <w:lvlText w:val="•"/>
      <w:lvlJc w:val="left"/>
      <w:pPr>
        <w:ind w:left="5146" w:hanging="360"/>
      </w:pPr>
      <w:rPr>
        <w:rFonts w:hint="default"/>
        <w:lang w:val="en-GB" w:eastAsia="en-GB" w:bidi="en-GB"/>
      </w:rPr>
    </w:lvl>
    <w:lvl w:ilvl="5" w:tplc="DC16E7A6">
      <w:numFmt w:val="bullet"/>
      <w:lvlText w:val="•"/>
      <w:lvlJc w:val="left"/>
      <w:pPr>
        <w:ind w:left="5953" w:hanging="360"/>
      </w:pPr>
      <w:rPr>
        <w:rFonts w:hint="default"/>
        <w:lang w:val="en-GB" w:eastAsia="en-GB" w:bidi="en-GB"/>
      </w:rPr>
    </w:lvl>
    <w:lvl w:ilvl="6" w:tplc="52D4ED08">
      <w:numFmt w:val="bullet"/>
      <w:lvlText w:val="•"/>
      <w:lvlJc w:val="left"/>
      <w:pPr>
        <w:ind w:left="6759" w:hanging="360"/>
      </w:pPr>
      <w:rPr>
        <w:rFonts w:hint="default"/>
        <w:lang w:val="en-GB" w:eastAsia="en-GB" w:bidi="en-GB"/>
      </w:rPr>
    </w:lvl>
    <w:lvl w:ilvl="7" w:tplc="ECCAB246">
      <w:numFmt w:val="bullet"/>
      <w:lvlText w:val="•"/>
      <w:lvlJc w:val="left"/>
      <w:pPr>
        <w:ind w:left="7566" w:hanging="360"/>
      </w:pPr>
      <w:rPr>
        <w:rFonts w:hint="default"/>
        <w:lang w:val="en-GB" w:eastAsia="en-GB" w:bidi="en-GB"/>
      </w:rPr>
    </w:lvl>
    <w:lvl w:ilvl="8" w:tplc="AFBC6BF6">
      <w:numFmt w:val="bullet"/>
      <w:lvlText w:val="•"/>
      <w:lvlJc w:val="left"/>
      <w:pPr>
        <w:ind w:left="8373" w:hanging="360"/>
      </w:pPr>
      <w:rPr>
        <w:rFonts w:hint="default"/>
        <w:lang w:val="en-GB" w:eastAsia="en-GB" w:bidi="en-GB"/>
      </w:rPr>
    </w:lvl>
  </w:abstractNum>
  <w:abstractNum w:abstractNumId="2" w15:restartNumberingAfterBreak="0">
    <w:nsid w:val="50F21E9F"/>
    <w:multiLevelType w:val="multilevel"/>
    <w:tmpl w:val="60143CD8"/>
    <w:lvl w:ilvl="0">
      <w:start w:val="1"/>
      <w:numFmt w:val="decimal"/>
      <w:lvlText w:val="%1."/>
      <w:lvlJc w:val="left"/>
      <w:pPr>
        <w:ind w:left="838" w:hanging="721"/>
        <w:jc w:val="left"/>
      </w:pPr>
      <w:rPr>
        <w:rFonts w:ascii="Arial" w:eastAsia="Arial" w:hAnsi="Arial" w:cs="Arial" w:hint="default"/>
        <w:b/>
        <w:bCs/>
        <w:spacing w:val="-2"/>
        <w:w w:val="99"/>
        <w:sz w:val="24"/>
        <w:szCs w:val="24"/>
        <w:lang w:val="en-GB" w:eastAsia="en-GB" w:bidi="en-GB"/>
      </w:rPr>
    </w:lvl>
    <w:lvl w:ilvl="1">
      <w:start w:val="1"/>
      <w:numFmt w:val="decimal"/>
      <w:lvlText w:val="%1.%2"/>
      <w:lvlJc w:val="left"/>
      <w:pPr>
        <w:ind w:left="1558" w:hanging="720"/>
        <w:jc w:val="left"/>
      </w:pPr>
      <w:rPr>
        <w:rFonts w:ascii="Arial" w:eastAsia="Arial" w:hAnsi="Arial" w:cs="Arial" w:hint="default"/>
        <w:spacing w:val="-33"/>
        <w:w w:val="99"/>
        <w:sz w:val="24"/>
        <w:szCs w:val="24"/>
        <w:lang w:val="en-GB" w:eastAsia="en-GB" w:bidi="en-GB"/>
      </w:rPr>
    </w:lvl>
    <w:lvl w:ilvl="2">
      <w:numFmt w:val="bullet"/>
      <w:lvlText w:val=""/>
      <w:lvlJc w:val="left"/>
      <w:pPr>
        <w:ind w:left="1918" w:hanging="360"/>
      </w:pPr>
      <w:rPr>
        <w:rFonts w:ascii="Wingdings" w:eastAsia="Wingdings" w:hAnsi="Wingdings" w:cs="Wingdings" w:hint="default"/>
        <w:w w:val="100"/>
        <w:sz w:val="24"/>
        <w:szCs w:val="24"/>
        <w:lang w:val="en-GB" w:eastAsia="en-GB" w:bidi="en-GB"/>
      </w:rPr>
    </w:lvl>
    <w:lvl w:ilvl="3">
      <w:numFmt w:val="bullet"/>
      <w:lvlText w:val="•"/>
      <w:lvlJc w:val="left"/>
      <w:pPr>
        <w:ind w:left="2928" w:hanging="360"/>
      </w:pPr>
      <w:rPr>
        <w:rFonts w:hint="default"/>
        <w:lang w:val="en-GB" w:eastAsia="en-GB" w:bidi="en-GB"/>
      </w:rPr>
    </w:lvl>
    <w:lvl w:ilvl="4">
      <w:numFmt w:val="bullet"/>
      <w:lvlText w:val="•"/>
      <w:lvlJc w:val="left"/>
      <w:pPr>
        <w:ind w:left="3936" w:hanging="360"/>
      </w:pPr>
      <w:rPr>
        <w:rFonts w:hint="default"/>
        <w:lang w:val="en-GB" w:eastAsia="en-GB" w:bidi="en-GB"/>
      </w:rPr>
    </w:lvl>
    <w:lvl w:ilvl="5">
      <w:numFmt w:val="bullet"/>
      <w:lvlText w:val="•"/>
      <w:lvlJc w:val="left"/>
      <w:pPr>
        <w:ind w:left="4944" w:hanging="360"/>
      </w:pPr>
      <w:rPr>
        <w:rFonts w:hint="default"/>
        <w:lang w:val="en-GB" w:eastAsia="en-GB" w:bidi="en-GB"/>
      </w:rPr>
    </w:lvl>
    <w:lvl w:ilvl="6">
      <w:numFmt w:val="bullet"/>
      <w:lvlText w:val="•"/>
      <w:lvlJc w:val="left"/>
      <w:pPr>
        <w:ind w:left="5953" w:hanging="360"/>
      </w:pPr>
      <w:rPr>
        <w:rFonts w:hint="default"/>
        <w:lang w:val="en-GB" w:eastAsia="en-GB" w:bidi="en-GB"/>
      </w:rPr>
    </w:lvl>
    <w:lvl w:ilvl="7">
      <w:numFmt w:val="bullet"/>
      <w:lvlText w:val="•"/>
      <w:lvlJc w:val="left"/>
      <w:pPr>
        <w:ind w:left="6961" w:hanging="360"/>
      </w:pPr>
      <w:rPr>
        <w:rFonts w:hint="default"/>
        <w:lang w:val="en-GB" w:eastAsia="en-GB" w:bidi="en-GB"/>
      </w:rPr>
    </w:lvl>
    <w:lvl w:ilvl="8">
      <w:numFmt w:val="bullet"/>
      <w:lvlText w:val="•"/>
      <w:lvlJc w:val="left"/>
      <w:pPr>
        <w:ind w:left="7969" w:hanging="360"/>
      </w:pPr>
      <w:rPr>
        <w:rFonts w:hint="default"/>
        <w:lang w:val="en-GB" w:eastAsia="en-GB" w:bidi="en-GB"/>
      </w:rPr>
    </w:lvl>
  </w:abstractNum>
  <w:abstractNum w:abstractNumId="3" w15:restartNumberingAfterBreak="0">
    <w:nsid w:val="76D058AA"/>
    <w:multiLevelType w:val="hybridMultilevel"/>
    <w:tmpl w:val="556A3D26"/>
    <w:lvl w:ilvl="0" w:tplc="29DE8206">
      <w:numFmt w:val="bullet"/>
      <w:lvlText w:val=""/>
      <w:lvlJc w:val="left"/>
      <w:pPr>
        <w:ind w:left="1918" w:hanging="360"/>
      </w:pPr>
      <w:rPr>
        <w:rFonts w:ascii="Symbol" w:eastAsia="Symbol" w:hAnsi="Symbol" w:cs="Symbol" w:hint="default"/>
        <w:w w:val="100"/>
        <w:sz w:val="24"/>
        <w:szCs w:val="24"/>
        <w:lang w:val="en-GB" w:eastAsia="en-GB" w:bidi="en-GB"/>
      </w:rPr>
    </w:lvl>
    <w:lvl w:ilvl="1" w:tplc="A5D0B31C">
      <w:numFmt w:val="bullet"/>
      <w:lvlText w:val="•"/>
      <w:lvlJc w:val="left"/>
      <w:pPr>
        <w:ind w:left="2726" w:hanging="360"/>
      </w:pPr>
      <w:rPr>
        <w:rFonts w:hint="default"/>
        <w:lang w:val="en-GB" w:eastAsia="en-GB" w:bidi="en-GB"/>
      </w:rPr>
    </w:lvl>
    <w:lvl w:ilvl="2" w:tplc="D3D6406C">
      <w:numFmt w:val="bullet"/>
      <w:lvlText w:val="•"/>
      <w:lvlJc w:val="left"/>
      <w:pPr>
        <w:ind w:left="3533" w:hanging="360"/>
      </w:pPr>
      <w:rPr>
        <w:rFonts w:hint="default"/>
        <w:lang w:val="en-GB" w:eastAsia="en-GB" w:bidi="en-GB"/>
      </w:rPr>
    </w:lvl>
    <w:lvl w:ilvl="3" w:tplc="F3443EEC">
      <w:numFmt w:val="bullet"/>
      <w:lvlText w:val="•"/>
      <w:lvlJc w:val="left"/>
      <w:pPr>
        <w:ind w:left="4339" w:hanging="360"/>
      </w:pPr>
      <w:rPr>
        <w:rFonts w:hint="default"/>
        <w:lang w:val="en-GB" w:eastAsia="en-GB" w:bidi="en-GB"/>
      </w:rPr>
    </w:lvl>
    <w:lvl w:ilvl="4" w:tplc="43A6B512">
      <w:numFmt w:val="bullet"/>
      <w:lvlText w:val="•"/>
      <w:lvlJc w:val="left"/>
      <w:pPr>
        <w:ind w:left="5146" w:hanging="360"/>
      </w:pPr>
      <w:rPr>
        <w:rFonts w:hint="default"/>
        <w:lang w:val="en-GB" w:eastAsia="en-GB" w:bidi="en-GB"/>
      </w:rPr>
    </w:lvl>
    <w:lvl w:ilvl="5" w:tplc="0786EE64">
      <w:numFmt w:val="bullet"/>
      <w:lvlText w:val="•"/>
      <w:lvlJc w:val="left"/>
      <w:pPr>
        <w:ind w:left="5953" w:hanging="360"/>
      </w:pPr>
      <w:rPr>
        <w:rFonts w:hint="default"/>
        <w:lang w:val="en-GB" w:eastAsia="en-GB" w:bidi="en-GB"/>
      </w:rPr>
    </w:lvl>
    <w:lvl w:ilvl="6" w:tplc="0A20D5F6">
      <w:numFmt w:val="bullet"/>
      <w:lvlText w:val="•"/>
      <w:lvlJc w:val="left"/>
      <w:pPr>
        <w:ind w:left="6759" w:hanging="360"/>
      </w:pPr>
      <w:rPr>
        <w:rFonts w:hint="default"/>
        <w:lang w:val="en-GB" w:eastAsia="en-GB" w:bidi="en-GB"/>
      </w:rPr>
    </w:lvl>
    <w:lvl w:ilvl="7" w:tplc="CD943990">
      <w:numFmt w:val="bullet"/>
      <w:lvlText w:val="•"/>
      <w:lvlJc w:val="left"/>
      <w:pPr>
        <w:ind w:left="7566" w:hanging="360"/>
      </w:pPr>
      <w:rPr>
        <w:rFonts w:hint="default"/>
        <w:lang w:val="en-GB" w:eastAsia="en-GB" w:bidi="en-GB"/>
      </w:rPr>
    </w:lvl>
    <w:lvl w:ilvl="8" w:tplc="DB7815AA">
      <w:numFmt w:val="bullet"/>
      <w:lvlText w:val="•"/>
      <w:lvlJc w:val="left"/>
      <w:pPr>
        <w:ind w:left="8373" w:hanging="360"/>
      </w:pPr>
      <w:rPr>
        <w:rFonts w:hint="default"/>
        <w:lang w:val="en-GB" w:eastAsia="en-GB" w:bidi="en-GB"/>
      </w:rPr>
    </w:lvl>
  </w:abstractNum>
  <w:abstractNum w:abstractNumId="4" w15:restartNumberingAfterBreak="0">
    <w:nsid w:val="7BE967B9"/>
    <w:multiLevelType w:val="hybridMultilevel"/>
    <w:tmpl w:val="E844F64E"/>
    <w:lvl w:ilvl="0" w:tplc="B246A702">
      <w:numFmt w:val="bullet"/>
      <w:lvlText w:val=""/>
      <w:lvlJc w:val="left"/>
      <w:pPr>
        <w:ind w:left="1198" w:hanging="360"/>
      </w:pPr>
      <w:rPr>
        <w:rFonts w:ascii="Symbol" w:eastAsia="Symbol" w:hAnsi="Symbol" w:cs="Symbol" w:hint="default"/>
        <w:w w:val="100"/>
        <w:sz w:val="24"/>
        <w:szCs w:val="24"/>
        <w:lang w:val="en-GB" w:eastAsia="en-GB" w:bidi="en-GB"/>
      </w:rPr>
    </w:lvl>
    <w:lvl w:ilvl="1" w:tplc="9C748862">
      <w:numFmt w:val="bullet"/>
      <w:lvlText w:val="•"/>
      <w:lvlJc w:val="left"/>
      <w:pPr>
        <w:ind w:left="2078" w:hanging="360"/>
      </w:pPr>
      <w:rPr>
        <w:rFonts w:hint="default"/>
        <w:lang w:val="en-GB" w:eastAsia="en-GB" w:bidi="en-GB"/>
      </w:rPr>
    </w:lvl>
    <w:lvl w:ilvl="2" w:tplc="B6209CF8">
      <w:numFmt w:val="bullet"/>
      <w:lvlText w:val="•"/>
      <w:lvlJc w:val="left"/>
      <w:pPr>
        <w:ind w:left="2957" w:hanging="360"/>
      </w:pPr>
      <w:rPr>
        <w:rFonts w:hint="default"/>
        <w:lang w:val="en-GB" w:eastAsia="en-GB" w:bidi="en-GB"/>
      </w:rPr>
    </w:lvl>
    <w:lvl w:ilvl="3" w:tplc="6D642AFA">
      <w:numFmt w:val="bullet"/>
      <w:lvlText w:val="•"/>
      <w:lvlJc w:val="left"/>
      <w:pPr>
        <w:ind w:left="3835" w:hanging="360"/>
      </w:pPr>
      <w:rPr>
        <w:rFonts w:hint="default"/>
        <w:lang w:val="en-GB" w:eastAsia="en-GB" w:bidi="en-GB"/>
      </w:rPr>
    </w:lvl>
    <w:lvl w:ilvl="4" w:tplc="00A0469E">
      <w:numFmt w:val="bullet"/>
      <w:lvlText w:val="•"/>
      <w:lvlJc w:val="left"/>
      <w:pPr>
        <w:ind w:left="4714" w:hanging="360"/>
      </w:pPr>
      <w:rPr>
        <w:rFonts w:hint="default"/>
        <w:lang w:val="en-GB" w:eastAsia="en-GB" w:bidi="en-GB"/>
      </w:rPr>
    </w:lvl>
    <w:lvl w:ilvl="5" w:tplc="81BC6B86">
      <w:numFmt w:val="bullet"/>
      <w:lvlText w:val="•"/>
      <w:lvlJc w:val="left"/>
      <w:pPr>
        <w:ind w:left="5593" w:hanging="360"/>
      </w:pPr>
      <w:rPr>
        <w:rFonts w:hint="default"/>
        <w:lang w:val="en-GB" w:eastAsia="en-GB" w:bidi="en-GB"/>
      </w:rPr>
    </w:lvl>
    <w:lvl w:ilvl="6" w:tplc="63CC298C">
      <w:numFmt w:val="bullet"/>
      <w:lvlText w:val="•"/>
      <w:lvlJc w:val="left"/>
      <w:pPr>
        <w:ind w:left="6471" w:hanging="360"/>
      </w:pPr>
      <w:rPr>
        <w:rFonts w:hint="default"/>
        <w:lang w:val="en-GB" w:eastAsia="en-GB" w:bidi="en-GB"/>
      </w:rPr>
    </w:lvl>
    <w:lvl w:ilvl="7" w:tplc="6AB28618">
      <w:numFmt w:val="bullet"/>
      <w:lvlText w:val="•"/>
      <w:lvlJc w:val="left"/>
      <w:pPr>
        <w:ind w:left="7350" w:hanging="360"/>
      </w:pPr>
      <w:rPr>
        <w:rFonts w:hint="default"/>
        <w:lang w:val="en-GB" w:eastAsia="en-GB" w:bidi="en-GB"/>
      </w:rPr>
    </w:lvl>
    <w:lvl w:ilvl="8" w:tplc="AA4CCE4C">
      <w:numFmt w:val="bullet"/>
      <w:lvlText w:val="•"/>
      <w:lvlJc w:val="left"/>
      <w:pPr>
        <w:ind w:left="8229" w:hanging="360"/>
      </w:pPr>
      <w:rPr>
        <w:rFonts w:hint="default"/>
        <w:lang w:val="en-GB" w:eastAsia="en-GB" w:bidi="en-GB"/>
      </w:rPr>
    </w:lvl>
  </w:abstractNum>
  <w:num w:numId="1" w16cid:durableId="1568028402">
    <w:abstractNumId w:val="4"/>
  </w:num>
  <w:num w:numId="2" w16cid:durableId="735129567">
    <w:abstractNumId w:val="3"/>
  </w:num>
  <w:num w:numId="3" w16cid:durableId="597979539">
    <w:abstractNumId w:val="1"/>
  </w:num>
  <w:num w:numId="4" w16cid:durableId="1569876015">
    <w:abstractNumId w:val="0"/>
  </w:num>
  <w:num w:numId="5" w16cid:durableId="61016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8B"/>
    <w:rsid w:val="00125DF1"/>
    <w:rsid w:val="00365088"/>
    <w:rsid w:val="005C1FFA"/>
    <w:rsid w:val="0067598B"/>
    <w:rsid w:val="00776718"/>
    <w:rsid w:val="008D1EF1"/>
    <w:rsid w:val="00BD23DD"/>
    <w:rsid w:val="00C1393F"/>
    <w:rsid w:val="00D1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35C5"/>
  <w15:docId w15:val="{6C95F898-740F-4B38-9ABB-5351792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7"/>
      <w:outlineLvl w:val="0"/>
    </w:pPr>
    <w:rPr>
      <w:b/>
      <w:bCs/>
      <w:sz w:val="28"/>
      <w:szCs w:val="28"/>
    </w:rPr>
  </w:style>
  <w:style w:type="paragraph" w:styleId="Heading2">
    <w:name w:val="heading 2"/>
    <w:basedOn w:val="Normal"/>
    <w:uiPriority w:val="1"/>
    <w:qFormat/>
    <w:pPr>
      <w:ind w:left="838" w:hanging="7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www.mind.org.uk/information-support/legal-rights/complainingabout-health-and-social-care/" TargetMode="External"/><Relationship Id="rId3" Type="http://schemas.openxmlformats.org/officeDocument/2006/relationships/settings" Target="settings.xml"/><Relationship Id="rId21" Type="http://schemas.openxmlformats.org/officeDocument/2006/relationships/hyperlink" Target="http://www.ombudsman.org.uk/reports-and-consultations/reports/health" TargetMode="External"/><Relationship Id="rId7" Type="http://schemas.openxmlformats.org/officeDocument/2006/relationships/footer" Target="footer1.xml"/><Relationship Id="rId12"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17" Type="http://schemas.openxmlformats.org/officeDocument/2006/relationships/hyperlink" Target="https://www.gov.uk/government/publications/nhs-hospitals-complaintssystem-review" TargetMode="External"/><Relationship Id="rId2" Type="http://schemas.openxmlformats.org/officeDocument/2006/relationships/styles" Target="styles.xml"/><Relationship Id="rId16" Type="http://schemas.openxmlformats.org/officeDocument/2006/relationships/hyperlink" Target="https://www.gov.uk/government/publications/nhs-hospitals-complaintssystem-review" TargetMode="External"/><Relationship Id="rId20" Type="http://schemas.openxmlformats.org/officeDocument/2006/relationships/hyperlink" Target="https://www.gov.uk/government/publications/the-nhs-constitution-for-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gdpr.org/" TargetMode="External"/><Relationship Id="rId23"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19" Type="http://schemas.openxmlformats.org/officeDocument/2006/relationships/hyperlink" Target="http://www.mind.org.uk/information-support/legal-rights/complainingabout-health-and-social-care/" TargetMode="External"/><Relationship Id="rId4" Type="http://schemas.openxmlformats.org/officeDocument/2006/relationships/webSettings" Target="webSettings.xml"/><Relationship Id="rId9" Type="http://schemas.openxmlformats.org/officeDocument/2006/relationships/hyperlink" Target="https://www.ombudsman.org.uk/" TargetMode="External"/><Relationship Id="rId14" Type="http://schemas.openxmlformats.org/officeDocument/2006/relationships/hyperlink" Target="https://ico.org.uk/for-organisations/guide-to-the-general-data-protection-regulation-gdpr/" TargetMode="External"/><Relationship Id="rId22" Type="http://schemas.openxmlformats.org/officeDocument/2006/relationships/hyperlink" Target="http://www.legislation.gov.uk/ukpga/1998/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Jane (07H) F81004 - Eden Surgeries</dc:creator>
  <cp:lastModifiedBy>Claire Cherry-Hardy</cp:lastModifiedBy>
  <cp:revision>3</cp:revision>
  <dcterms:created xsi:type="dcterms:W3CDTF">2021-06-21T12:08:00Z</dcterms:created>
  <dcterms:modified xsi:type="dcterms:W3CDTF">2022-07-26T13:49:00Z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for Microsoft 365</vt:lpwstr>
  </property>
  <property fmtid="{D5CDD505-2E9C-101B-9397-08002B2CF9AE}" pid="4" name="LastSaved">
    <vt:filetime>2021-02-17T00:00:00Z</vt:filetime>
  </property>
</Properties>
</file>